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0E" w:rsidRPr="00732854" w:rsidRDefault="00C15E47">
      <w:pPr>
        <w:pStyle w:val="a4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投標須知</w:t>
      </w:r>
    </w:p>
    <w:p w:rsidR="009B080E" w:rsidRPr="00732854" w:rsidRDefault="00C15E47">
      <w:pPr>
        <w:pStyle w:val="a3"/>
        <w:spacing w:before="39" w:line="307" w:lineRule="auto"/>
        <w:ind w:left="132" w:right="3231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>一、招標機關：中華</w:t>
      </w:r>
      <w:r w:rsidR="003E48E9" w:rsidRPr="00732854">
        <w:rPr>
          <w:rFonts w:ascii="標楷體" w:eastAsia="標楷體" w:hAnsi="標楷體" w:hint="eastAsia"/>
          <w:spacing w:val="-1"/>
        </w:rPr>
        <w:t>帕拉林匹克總會</w:t>
      </w:r>
      <w:r w:rsidRPr="00732854">
        <w:rPr>
          <w:rFonts w:ascii="標楷體" w:eastAsia="標楷體" w:hAnsi="標楷體"/>
        </w:rPr>
        <w:t>（以下簡稱本會）</w:t>
      </w:r>
      <w:r w:rsidRPr="00732854">
        <w:rPr>
          <w:rFonts w:ascii="標楷體" w:eastAsia="標楷體" w:hAnsi="標楷體"/>
          <w:spacing w:val="-137"/>
        </w:rPr>
        <w:t xml:space="preserve"> </w:t>
      </w:r>
      <w:r w:rsidRPr="00732854">
        <w:rPr>
          <w:rFonts w:ascii="標楷體" w:eastAsia="標楷體" w:hAnsi="標楷體"/>
          <w:spacing w:val="-1"/>
        </w:rPr>
        <w:t>二、招標方式：公開評選擇取優勝廠商辦理議價作業。</w:t>
      </w:r>
    </w:p>
    <w:p w:rsidR="009B080E" w:rsidRPr="00732854" w:rsidRDefault="00C15E47">
      <w:pPr>
        <w:pStyle w:val="a3"/>
        <w:spacing w:before="1" w:line="307" w:lineRule="auto"/>
        <w:ind w:left="2118" w:right="309" w:hanging="1986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7"/>
        </w:rPr>
        <w:t xml:space="preserve">三、標的名稱：我國參加 </w:t>
      </w:r>
      <w:r w:rsidR="009457F6">
        <w:rPr>
          <w:rFonts w:ascii="標楷體" w:eastAsia="標楷體" w:hAnsi="標楷體" w:hint="eastAsia"/>
          <w:spacing w:val="-7"/>
        </w:rPr>
        <w:t>2</w:t>
      </w:r>
      <w:r w:rsidR="009457F6">
        <w:rPr>
          <w:rFonts w:ascii="標楷體" w:eastAsia="標楷體" w:hAnsi="標楷體"/>
          <w:spacing w:val="-7"/>
        </w:rPr>
        <w:t>024</w:t>
      </w:r>
      <w:r w:rsidRPr="00732854">
        <w:rPr>
          <w:rFonts w:ascii="標楷體" w:eastAsia="標楷體" w:hAnsi="標楷體"/>
          <w:spacing w:val="-37"/>
        </w:rPr>
        <w:t xml:space="preserve"> 年</w:t>
      </w:r>
      <w:r w:rsidR="009457F6">
        <w:rPr>
          <w:rFonts w:ascii="標楷體" w:eastAsia="標楷體" w:hAnsi="標楷體" w:hint="eastAsia"/>
          <w:spacing w:val="-37"/>
        </w:rPr>
        <w:t>法國巴黎</w:t>
      </w:r>
      <w:r w:rsidR="003E48E9" w:rsidRPr="00732854">
        <w:rPr>
          <w:rFonts w:ascii="標楷體" w:eastAsia="標楷體" w:hAnsi="標楷體" w:hint="eastAsia"/>
          <w:spacing w:val="-9"/>
        </w:rPr>
        <w:t>帕拉</w:t>
      </w:r>
      <w:r w:rsidRPr="00732854">
        <w:rPr>
          <w:rFonts w:ascii="標楷體" w:eastAsia="標楷體" w:hAnsi="標楷體"/>
          <w:spacing w:val="-9"/>
        </w:rPr>
        <w:t>運動會代表團及賽中工</w:t>
      </w:r>
      <w:r w:rsidRPr="00732854">
        <w:rPr>
          <w:rFonts w:ascii="標楷體" w:eastAsia="標楷體" w:hAnsi="標楷體"/>
        </w:rPr>
        <w:t>作團往返運輸服務案</w:t>
      </w:r>
    </w:p>
    <w:p w:rsidR="009B080E" w:rsidRPr="00732854" w:rsidRDefault="00C15E47">
      <w:pPr>
        <w:pStyle w:val="a3"/>
        <w:spacing w:before="78"/>
        <w:ind w:left="132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四、全份招標文件包括投標須知、運輸需求規範書、投標廠商授權書。</w:t>
      </w:r>
    </w:p>
    <w:p w:rsidR="009B080E" w:rsidRPr="00732854" w:rsidRDefault="009B080E">
      <w:pPr>
        <w:pStyle w:val="a3"/>
        <w:spacing w:before="2"/>
        <w:rPr>
          <w:rFonts w:ascii="標楷體" w:eastAsia="標楷體" w:hAnsi="標楷體"/>
          <w:sz w:val="22"/>
        </w:rPr>
      </w:pPr>
    </w:p>
    <w:p w:rsidR="009B080E" w:rsidRPr="00732854" w:rsidRDefault="00C15E47">
      <w:pPr>
        <w:pStyle w:val="a3"/>
        <w:spacing w:before="1" w:line="307" w:lineRule="auto"/>
        <w:ind w:left="2118" w:right="306" w:hanging="1986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8"/>
        </w:rPr>
        <w:t>五、預算金額：新臺幣</w:t>
      </w:r>
      <w:r w:rsidR="00C01369">
        <w:rPr>
          <w:rFonts w:ascii="標楷體" w:eastAsia="標楷體" w:hAnsi="標楷體" w:hint="eastAsia"/>
          <w:spacing w:val="-8"/>
        </w:rPr>
        <w:t>8</w:t>
      </w:r>
      <w:r w:rsidR="00C01369">
        <w:rPr>
          <w:rFonts w:ascii="標楷體" w:eastAsia="標楷體" w:hAnsi="標楷體"/>
          <w:spacing w:val="-8"/>
        </w:rPr>
        <w:t>,093</w:t>
      </w:r>
      <w:r w:rsidR="003E48E9" w:rsidRPr="00732854">
        <w:rPr>
          <w:rFonts w:ascii="標楷體" w:eastAsia="標楷體" w:hAnsi="標楷體"/>
          <w:spacing w:val="-8"/>
        </w:rPr>
        <w:t>,</w:t>
      </w:r>
      <w:r w:rsidR="003E48E9" w:rsidRPr="00732854">
        <w:rPr>
          <w:rFonts w:ascii="標楷體" w:eastAsia="標楷體" w:hAnsi="標楷體" w:hint="eastAsia"/>
          <w:spacing w:val="-8"/>
        </w:rPr>
        <w:t>000</w:t>
      </w:r>
      <w:r w:rsidRPr="00732854">
        <w:rPr>
          <w:rFonts w:ascii="標楷體" w:eastAsia="標楷體" w:hAnsi="標楷體"/>
          <w:spacing w:val="-16"/>
        </w:rPr>
        <w:t xml:space="preserve"> 元(代表團)+新臺幣 </w:t>
      </w:r>
      <w:r w:rsidR="00C01369">
        <w:rPr>
          <w:rFonts w:ascii="標楷體" w:eastAsia="標楷體" w:hAnsi="標楷體"/>
          <w:spacing w:val="-1"/>
        </w:rPr>
        <w:t>96</w:t>
      </w:r>
      <w:r w:rsidR="003E48E9" w:rsidRPr="00732854">
        <w:rPr>
          <w:rFonts w:ascii="標楷體" w:eastAsia="標楷體" w:hAnsi="標楷體"/>
          <w:spacing w:val="-1"/>
        </w:rPr>
        <w:t>0,000</w:t>
      </w:r>
      <w:r w:rsidRPr="00732854">
        <w:rPr>
          <w:rFonts w:ascii="標楷體" w:eastAsia="標楷體" w:hAnsi="標楷體"/>
          <w:spacing w:val="-12"/>
        </w:rPr>
        <w:t xml:space="preserve"> 元(賽中工作</w:t>
      </w:r>
      <w:r w:rsidRPr="00732854">
        <w:rPr>
          <w:rFonts w:ascii="標楷體" w:eastAsia="標楷體" w:hAnsi="標楷體"/>
          <w:spacing w:val="-2"/>
        </w:rPr>
        <w:t>團)，</w:t>
      </w:r>
      <w:r w:rsidRPr="00732854">
        <w:rPr>
          <w:rFonts w:ascii="標楷體" w:eastAsia="標楷體" w:hAnsi="標楷體"/>
          <w:spacing w:val="-17"/>
          <w:u w:val="single"/>
        </w:rPr>
        <w:t xml:space="preserve">計新臺幣 </w:t>
      </w:r>
      <w:r w:rsidR="00C01369">
        <w:rPr>
          <w:rFonts w:ascii="標楷體" w:eastAsia="標楷體" w:hAnsi="標楷體"/>
          <w:spacing w:val="-2"/>
          <w:u w:val="single"/>
        </w:rPr>
        <w:t>9,053</w:t>
      </w:r>
      <w:r w:rsidR="003E48E9" w:rsidRPr="00732854">
        <w:rPr>
          <w:rFonts w:ascii="標楷體" w:eastAsia="標楷體" w:hAnsi="標楷體"/>
          <w:spacing w:val="-2"/>
          <w:u w:val="single"/>
        </w:rPr>
        <w:t>,000</w:t>
      </w:r>
      <w:r w:rsidRPr="00732854">
        <w:rPr>
          <w:rFonts w:ascii="標楷體" w:eastAsia="標楷體" w:hAnsi="標楷體"/>
          <w:spacing w:val="-10"/>
          <w:u w:val="single"/>
        </w:rPr>
        <w:t xml:space="preserve"> 元整(實際經費將以教育部體育署最</w:t>
      </w:r>
      <w:r w:rsidR="003E48E9" w:rsidRPr="00732854">
        <w:rPr>
          <w:rFonts w:ascii="標楷體" w:eastAsia="標楷體" w:hAnsi="標楷體" w:hint="eastAsia"/>
          <w:spacing w:val="-10"/>
          <w:u w:val="single"/>
        </w:rPr>
        <w:t>後核定</w:t>
      </w:r>
      <w:r w:rsidRPr="00732854">
        <w:rPr>
          <w:rFonts w:ascii="標楷體" w:eastAsia="標楷體" w:hAnsi="標楷體"/>
          <w:u w:val="single"/>
        </w:rPr>
        <w:t>為主</w:t>
      </w:r>
      <w:r w:rsidRPr="00732854">
        <w:rPr>
          <w:rFonts w:ascii="標楷體" w:eastAsia="標楷體" w:hAnsi="標楷體"/>
        </w:rPr>
        <w:t>)。</w:t>
      </w:r>
    </w:p>
    <w:p w:rsidR="009B080E" w:rsidRPr="008640E0" w:rsidRDefault="00C15E47">
      <w:pPr>
        <w:pStyle w:val="a3"/>
        <w:spacing w:before="3"/>
        <w:ind w:left="132"/>
        <w:jc w:val="both"/>
        <w:rPr>
          <w:rFonts w:ascii="標楷體" w:eastAsia="標楷體" w:hAnsi="標楷體"/>
          <w:color w:val="000000" w:themeColor="text1"/>
        </w:rPr>
      </w:pPr>
      <w:r w:rsidRPr="00732854">
        <w:rPr>
          <w:rFonts w:ascii="標楷體" w:eastAsia="標楷體" w:hAnsi="標楷體"/>
          <w:spacing w:val="-1"/>
        </w:rPr>
        <w:t>六、收件截止日期：</w:t>
      </w:r>
      <w:r w:rsidRPr="008640E0">
        <w:rPr>
          <w:rFonts w:ascii="標楷體" w:eastAsia="標楷體" w:hAnsi="標楷體"/>
          <w:color w:val="000000" w:themeColor="text1"/>
          <w:spacing w:val="-13"/>
          <w:u w:val="single"/>
        </w:rPr>
        <w:t xml:space="preserve">自即日起至 </w:t>
      </w:r>
      <w:r w:rsidRPr="008640E0">
        <w:rPr>
          <w:rFonts w:ascii="標楷體" w:eastAsia="標楷體" w:hAnsi="標楷體"/>
          <w:color w:val="000000" w:themeColor="text1"/>
          <w:u w:val="single"/>
        </w:rPr>
        <w:t>11</w:t>
      </w:r>
      <w:r w:rsidR="00C01369">
        <w:rPr>
          <w:rFonts w:ascii="標楷體" w:eastAsia="標楷體" w:hAnsi="標楷體"/>
          <w:color w:val="000000" w:themeColor="text1"/>
          <w:spacing w:val="-48"/>
          <w:u w:val="single"/>
        </w:rPr>
        <w:t>3</w:t>
      </w:r>
      <w:r w:rsidRPr="008640E0">
        <w:rPr>
          <w:rFonts w:ascii="標楷體" w:eastAsia="標楷體" w:hAnsi="標楷體"/>
          <w:color w:val="000000" w:themeColor="text1"/>
          <w:spacing w:val="-48"/>
          <w:u w:val="single"/>
        </w:rPr>
        <w:t xml:space="preserve">年 </w:t>
      </w:r>
      <w:r w:rsidR="00C01369">
        <w:rPr>
          <w:rFonts w:ascii="標楷體" w:eastAsia="標楷體" w:hAnsi="標楷體"/>
          <w:color w:val="000000" w:themeColor="text1"/>
          <w:spacing w:val="-48"/>
          <w:u w:val="single"/>
        </w:rPr>
        <w:t>4</w:t>
      </w:r>
      <w:r w:rsidRPr="008640E0">
        <w:rPr>
          <w:rFonts w:ascii="標楷體" w:eastAsia="標楷體" w:hAnsi="標楷體"/>
          <w:color w:val="000000" w:themeColor="text1"/>
          <w:spacing w:val="-48"/>
          <w:u w:val="single"/>
        </w:rPr>
        <w:t>月</w:t>
      </w:r>
      <w:r w:rsidR="00C01369">
        <w:rPr>
          <w:rFonts w:ascii="標楷體" w:eastAsia="標楷體" w:hAnsi="標楷體"/>
          <w:color w:val="000000" w:themeColor="text1"/>
          <w:spacing w:val="-48"/>
          <w:u w:val="single"/>
        </w:rPr>
        <w:t>15</w:t>
      </w:r>
      <w:r w:rsidRPr="008640E0">
        <w:rPr>
          <w:rFonts w:ascii="標楷體" w:eastAsia="標楷體" w:hAnsi="標楷體"/>
          <w:color w:val="000000" w:themeColor="text1"/>
          <w:spacing w:val="-17"/>
          <w:u w:val="single"/>
        </w:rPr>
        <w:t>日(</w:t>
      </w:r>
      <w:proofErr w:type="gramStart"/>
      <w:r w:rsidR="00C01369">
        <w:rPr>
          <w:rFonts w:ascii="標楷體" w:eastAsia="標楷體" w:hAnsi="標楷體" w:hint="eastAsia"/>
          <w:color w:val="000000" w:themeColor="text1"/>
          <w:spacing w:val="-17"/>
          <w:u w:val="single"/>
        </w:rPr>
        <w:t>一</w:t>
      </w:r>
      <w:proofErr w:type="gramEnd"/>
      <w:r w:rsidRPr="008640E0">
        <w:rPr>
          <w:rFonts w:ascii="標楷體" w:eastAsia="標楷體" w:hAnsi="標楷體"/>
          <w:color w:val="000000" w:themeColor="text1"/>
          <w:spacing w:val="-17"/>
          <w:u w:val="single"/>
        </w:rPr>
        <w:t xml:space="preserve">)下午 </w:t>
      </w:r>
      <w:r w:rsidRPr="008640E0">
        <w:rPr>
          <w:rFonts w:ascii="標楷體" w:eastAsia="標楷體" w:hAnsi="標楷體"/>
          <w:color w:val="000000" w:themeColor="text1"/>
          <w:u w:val="single"/>
        </w:rPr>
        <w:t>5</w:t>
      </w:r>
      <w:r w:rsidRPr="008640E0">
        <w:rPr>
          <w:rFonts w:ascii="標楷體" w:eastAsia="標楷體" w:hAnsi="標楷體"/>
          <w:color w:val="000000" w:themeColor="text1"/>
          <w:spacing w:val="-18"/>
          <w:u w:val="single"/>
        </w:rPr>
        <w:t xml:space="preserve"> 時止。</w:t>
      </w:r>
    </w:p>
    <w:p w:rsidR="009B080E" w:rsidRPr="00732854" w:rsidRDefault="00C15E47">
      <w:pPr>
        <w:pStyle w:val="a3"/>
        <w:spacing w:before="102"/>
        <w:ind w:left="132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 xml:space="preserve">七、收件地點：親自送達或以郵寄(郵寄須於收件截止日下午 </w:t>
      </w:r>
      <w:r w:rsidRPr="00732854">
        <w:rPr>
          <w:rFonts w:ascii="標楷體" w:eastAsia="標楷體" w:hAnsi="標楷體"/>
        </w:rPr>
        <w:t>5</w:t>
      </w:r>
      <w:r w:rsidRPr="00732854">
        <w:rPr>
          <w:rFonts w:ascii="標楷體" w:eastAsia="標楷體" w:hAnsi="標楷體"/>
          <w:spacing w:val="-4"/>
        </w:rPr>
        <w:t xml:space="preserve"> 時前送達本會)</w:t>
      </w:r>
    </w:p>
    <w:p w:rsidR="009B080E" w:rsidRPr="00732854" w:rsidRDefault="00C15E47">
      <w:pPr>
        <w:pStyle w:val="a3"/>
        <w:spacing w:before="102"/>
        <w:ind w:left="841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3"/>
        </w:rPr>
        <w:t>均可，由廠商自備信箱或紙箱，並註明</w:t>
      </w:r>
      <w:proofErr w:type="gramStart"/>
      <w:r w:rsidRPr="00732854">
        <w:rPr>
          <w:rFonts w:ascii="標楷體" w:eastAsia="標楷體" w:hAnsi="標楷體"/>
          <w:spacing w:val="-3"/>
        </w:rPr>
        <w:t>投標案名</w:t>
      </w:r>
      <w:proofErr w:type="gramEnd"/>
      <w:r w:rsidRPr="00732854">
        <w:rPr>
          <w:rFonts w:ascii="標楷體" w:eastAsia="標楷體" w:hAnsi="標楷體"/>
          <w:spacing w:val="-3"/>
        </w:rPr>
        <w:t xml:space="preserve">，以郵遞或專人送達 </w:t>
      </w:r>
      <w:r w:rsidRPr="00732854">
        <w:rPr>
          <w:rFonts w:ascii="標楷體" w:eastAsia="標楷體" w:hAnsi="標楷體"/>
        </w:rPr>
        <w:t>104</w:t>
      </w:r>
    </w:p>
    <w:p w:rsidR="009B080E" w:rsidRPr="00732854" w:rsidRDefault="00C15E47">
      <w:pPr>
        <w:pStyle w:val="a3"/>
        <w:spacing w:before="99" w:line="307" w:lineRule="auto"/>
        <w:ind w:left="841" w:right="311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6"/>
        </w:rPr>
        <w:t xml:space="preserve">臺北市中山區朱崙街 </w:t>
      </w:r>
      <w:r w:rsidRPr="00732854">
        <w:rPr>
          <w:rFonts w:ascii="標楷體" w:eastAsia="標楷體" w:hAnsi="標楷體"/>
        </w:rPr>
        <w:t>20</w:t>
      </w:r>
      <w:r w:rsidRPr="00732854">
        <w:rPr>
          <w:rFonts w:ascii="標楷體" w:eastAsia="標楷體" w:hAnsi="標楷體"/>
          <w:spacing w:val="-36"/>
        </w:rPr>
        <w:t xml:space="preserve"> 號 </w:t>
      </w:r>
      <w:r w:rsidR="00732854" w:rsidRPr="00732854">
        <w:rPr>
          <w:rFonts w:ascii="標楷體" w:eastAsia="標楷體" w:hAnsi="標楷體" w:hint="eastAsia"/>
          <w:spacing w:val="-36"/>
        </w:rPr>
        <w:t>1</w:t>
      </w:r>
      <w:r w:rsidRPr="00732854">
        <w:rPr>
          <w:rFonts w:ascii="標楷體" w:eastAsia="標楷體" w:hAnsi="標楷體"/>
          <w:spacing w:val="-36"/>
        </w:rPr>
        <w:t>樓</w:t>
      </w:r>
      <w:r w:rsidRPr="00732854">
        <w:rPr>
          <w:rFonts w:ascii="標楷體" w:eastAsia="標楷體" w:hAnsi="標楷體"/>
        </w:rPr>
        <w:t>（中華</w:t>
      </w:r>
      <w:r w:rsidR="00732854" w:rsidRPr="00732854">
        <w:rPr>
          <w:rFonts w:ascii="標楷體" w:eastAsia="標楷體" w:hAnsi="標楷體" w:hint="eastAsia"/>
        </w:rPr>
        <w:t>帕拉林匹克總會唐碧穗</w:t>
      </w:r>
      <w:r w:rsidRPr="00732854">
        <w:rPr>
          <w:rFonts w:ascii="標楷體" w:eastAsia="標楷體" w:hAnsi="標楷體"/>
          <w:spacing w:val="35"/>
        </w:rPr>
        <w:t>收</w:t>
      </w:r>
      <w:r w:rsidRPr="00732854">
        <w:rPr>
          <w:rFonts w:ascii="標楷體" w:eastAsia="標楷體" w:hAnsi="標楷體"/>
          <w:spacing w:val="-55"/>
        </w:rPr>
        <w:t>）</w:t>
      </w:r>
      <w:r w:rsidRPr="00732854">
        <w:rPr>
          <w:rFonts w:ascii="標楷體" w:eastAsia="標楷體" w:hAnsi="標楷體"/>
          <w:spacing w:val="-4"/>
        </w:rPr>
        <w:t>，逾時視為無效標，聯絡電話：(</w:t>
      </w:r>
      <w:r w:rsidRPr="00732854">
        <w:rPr>
          <w:rFonts w:ascii="標楷體" w:eastAsia="標楷體" w:hAnsi="標楷體"/>
        </w:rPr>
        <w:t>02)8771-1</w:t>
      </w:r>
      <w:r w:rsidR="00732854" w:rsidRPr="00732854">
        <w:rPr>
          <w:rFonts w:ascii="標楷體" w:eastAsia="標楷體" w:hAnsi="標楷體" w:hint="eastAsia"/>
        </w:rPr>
        <w:t>450</w:t>
      </w:r>
      <w:r w:rsidRPr="00732854">
        <w:rPr>
          <w:rFonts w:ascii="標楷體" w:eastAsia="標楷體" w:hAnsi="標楷體"/>
          <w:spacing w:val="-11"/>
        </w:rPr>
        <w:t xml:space="preserve"> ， 傳真電話：</w:t>
      </w:r>
      <w:r w:rsidRPr="00732854">
        <w:rPr>
          <w:rFonts w:ascii="標楷體" w:eastAsia="標楷體" w:hAnsi="標楷體"/>
          <w:spacing w:val="-138"/>
        </w:rPr>
        <w:t xml:space="preserve"> </w:t>
      </w:r>
      <w:r w:rsidRPr="00732854">
        <w:rPr>
          <w:rFonts w:ascii="標楷體" w:eastAsia="標楷體" w:hAnsi="標楷體"/>
        </w:rPr>
        <w:t>(02)277</w:t>
      </w:r>
      <w:r w:rsidR="00732854" w:rsidRPr="00732854">
        <w:rPr>
          <w:rFonts w:ascii="標楷體" w:eastAsia="標楷體" w:hAnsi="標楷體" w:hint="eastAsia"/>
        </w:rPr>
        <w:t>8-2409</w:t>
      </w:r>
      <w:r w:rsidRPr="00732854">
        <w:rPr>
          <w:rFonts w:ascii="標楷體" w:eastAsia="標楷體" w:hAnsi="標楷體"/>
        </w:rPr>
        <w:t>。</w:t>
      </w:r>
    </w:p>
    <w:p w:rsidR="009B080E" w:rsidRPr="00732854" w:rsidRDefault="00C15E47">
      <w:pPr>
        <w:pStyle w:val="a3"/>
        <w:spacing w:before="3"/>
        <w:ind w:left="132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八、投標、開標方式：</w:t>
      </w:r>
    </w:p>
    <w:p w:rsidR="009B080E" w:rsidRPr="00732854" w:rsidRDefault="00C15E47">
      <w:pPr>
        <w:pStyle w:val="a3"/>
        <w:spacing w:before="102"/>
        <w:ind w:left="416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5"/>
        </w:rPr>
        <w:t>(</w:t>
      </w:r>
      <w:proofErr w:type="gramStart"/>
      <w:r w:rsidRPr="00732854">
        <w:rPr>
          <w:rFonts w:ascii="標楷體" w:eastAsia="標楷體" w:hAnsi="標楷體"/>
          <w:spacing w:val="-5"/>
        </w:rPr>
        <w:t>一</w:t>
      </w:r>
      <w:proofErr w:type="gramEnd"/>
      <w:r w:rsidRPr="00732854">
        <w:rPr>
          <w:rFonts w:ascii="標楷體" w:eastAsia="標楷體" w:hAnsi="標楷體"/>
          <w:spacing w:val="-5"/>
        </w:rPr>
        <w:t>) 資格及規格合併一段投標、分段開標。</w:t>
      </w:r>
    </w:p>
    <w:p w:rsidR="009B080E" w:rsidRPr="00732854" w:rsidRDefault="00C15E47">
      <w:pPr>
        <w:pStyle w:val="a3"/>
        <w:spacing w:before="102" w:line="307" w:lineRule="auto"/>
        <w:ind w:left="1126" w:right="100" w:hanging="711"/>
        <w:jc w:val="both"/>
        <w:rPr>
          <w:rFonts w:ascii="標楷體" w:eastAsia="標楷體" w:hAnsi="標楷體"/>
          <w:color w:val="FF0000"/>
        </w:rPr>
      </w:pPr>
      <w:r w:rsidRPr="00732854">
        <w:rPr>
          <w:rFonts w:ascii="標楷體" w:eastAsia="標楷體" w:hAnsi="標楷體"/>
          <w:spacing w:val="-11"/>
        </w:rPr>
        <w:t>(二) 廠</w:t>
      </w:r>
      <w:r w:rsidRPr="008640E0">
        <w:rPr>
          <w:rFonts w:ascii="標楷體" w:eastAsia="標楷體" w:hAnsi="標楷體"/>
          <w:color w:val="000000" w:themeColor="text1"/>
          <w:spacing w:val="-11"/>
        </w:rPr>
        <w:t>商將資格標及規格標</w:t>
      </w:r>
      <w:proofErr w:type="gramStart"/>
      <w:r w:rsidRPr="008640E0">
        <w:rPr>
          <w:rFonts w:ascii="標楷體" w:eastAsia="標楷體" w:hAnsi="標楷體"/>
          <w:color w:val="000000" w:themeColor="text1"/>
          <w:spacing w:val="-11"/>
        </w:rPr>
        <w:t>之標封分別</w:t>
      </w:r>
      <w:proofErr w:type="gramEnd"/>
      <w:r w:rsidRPr="008640E0">
        <w:rPr>
          <w:rFonts w:ascii="標楷體" w:eastAsia="標楷體" w:hAnsi="標楷體"/>
          <w:color w:val="000000" w:themeColor="text1"/>
          <w:spacing w:val="-11"/>
        </w:rPr>
        <w:t>裝封，分別標示「資格封</w:t>
      </w:r>
      <w:r w:rsidRPr="008640E0">
        <w:rPr>
          <w:rFonts w:ascii="標楷體" w:eastAsia="標楷體" w:hAnsi="標楷體"/>
          <w:color w:val="000000" w:themeColor="text1"/>
          <w:spacing w:val="-64"/>
        </w:rPr>
        <w:t>」、「規格封」，</w:t>
      </w:r>
      <w:r w:rsidRPr="008640E0">
        <w:rPr>
          <w:rFonts w:ascii="標楷體" w:eastAsia="標楷體" w:hAnsi="標楷體"/>
          <w:color w:val="000000" w:themeColor="text1"/>
          <w:spacing w:val="-138"/>
        </w:rPr>
        <w:t xml:space="preserve"> </w:t>
      </w:r>
      <w:r w:rsidRPr="008640E0">
        <w:rPr>
          <w:rFonts w:ascii="標楷體" w:eastAsia="標楷體" w:hAnsi="標楷體"/>
          <w:color w:val="000000" w:themeColor="text1"/>
          <w:spacing w:val="-22"/>
        </w:rPr>
        <w:t>再將兩者放入</w:t>
      </w:r>
      <w:proofErr w:type="gramStart"/>
      <w:r w:rsidRPr="008640E0">
        <w:rPr>
          <w:rFonts w:ascii="標楷體" w:eastAsia="標楷體" w:hAnsi="標楷體"/>
          <w:color w:val="000000" w:themeColor="text1"/>
          <w:spacing w:val="-22"/>
        </w:rPr>
        <w:t>外標封，外標封需</w:t>
      </w:r>
      <w:proofErr w:type="gramEnd"/>
      <w:r w:rsidRPr="008640E0">
        <w:rPr>
          <w:rFonts w:ascii="標楷體" w:eastAsia="標楷體" w:hAnsi="標楷體"/>
          <w:color w:val="000000" w:themeColor="text1"/>
          <w:spacing w:val="-22"/>
        </w:rPr>
        <w:t>註明「標的名稱」、「廠商名稱」、「廠商</w:t>
      </w:r>
      <w:r w:rsidRPr="008640E0">
        <w:rPr>
          <w:rFonts w:ascii="標楷體" w:eastAsia="標楷體" w:hAnsi="標楷體"/>
          <w:color w:val="000000" w:themeColor="text1"/>
          <w:spacing w:val="-23"/>
        </w:rPr>
        <w:t>地址/統編」、「聯絡人姓名、電話、電子郵件」。</w:t>
      </w:r>
    </w:p>
    <w:p w:rsidR="009B080E" w:rsidRPr="00732854" w:rsidRDefault="00C15E47">
      <w:pPr>
        <w:pStyle w:val="a3"/>
        <w:spacing w:before="3"/>
        <w:ind w:left="416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5"/>
        </w:rPr>
        <w:t>(三) 開標作業程序及時間：</w:t>
      </w:r>
    </w:p>
    <w:p w:rsidR="009B080E" w:rsidRPr="00732854" w:rsidRDefault="00C15E47">
      <w:pPr>
        <w:pStyle w:val="a5"/>
        <w:numPr>
          <w:ilvl w:val="0"/>
          <w:numId w:val="4"/>
        </w:numPr>
        <w:tabs>
          <w:tab w:val="left" w:pos="1094"/>
        </w:tabs>
        <w:spacing w:before="99" w:line="307" w:lineRule="auto"/>
        <w:ind w:right="100" w:hanging="428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9"/>
          <w:sz w:val="28"/>
        </w:rPr>
        <w:t>資格審查</w:t>
      </w:r>
      <w:r w:rsidRPr="00732854">
        <w:rPr>
          <w:rFonts w:ascii="標楷體" w:eastAsia="標楷體" w:hAnsi="標楷體"/>
          <w:spacing w:val="-3"/>
          <w:sz w:val="28"/>
        </w:rPr>
        <w:t>（</w:t>
      </w:r>
      <w:r w:rsidRPr="00732854">
        <w:rPr>
          <w:rFonts w:ascii="標楷體" w:eastAsia="標楷體" w:hAnsi="標楷體"/>
          <w:spacing w:val="-1"/>
          <w:sz w:val="28"/>
        </w:rPr>
        <w:t>資格標</w:t>
      </w:r>
      <w:r w:rsidRPr="00732854">
        <w:rPr>
          <w:rFonts w:ascii="標楷體" w:eastAsia="標楷體" w:hAnsi="標楷體"/>
          <w:spacing w:val="-159"/>
          <w:sz w:val="28"/>
        </w:rPr>
        <w:t>）</w:t>
      </w:r>
      <w:r w:rsidRPr="00732854">
        <w:rPr>
          <w:rFonts w:ascii="標楷體" w:eastAsia="標楷體" w:hAnsi="標楷體"/>
          <w:spacing w:val="-17"/>
          <w:sz w:val="28"/>
        </w:rPr>
        <w:t>：</w:t>
      </w:r>
      <w:r w:rsidRPr="00732854">
        <w:rPr>
          <w:rFonts w:ascii="標楷體" w:eastAsia="標楷體" w:hAnsi="標楷體"/>
          <w:sz w:val="28"/>
          <w:u w:val="single"/>
        </w:rPr>
        <w:t>民國</w:t>
      </w:r>
      <w:r w:rsidRPr="00732854">
        <w:rPr>
          <w:rFonts w:ascii="標楷體" w:eastAsia="標楷體" w:hAnsi="標楷體"/>
          <w:spacing w:val="-73"/>
          <w:sz w:val="28"/>
          <w:u w:val="single"/>
        </w:rPr>
        <w:t xml:space="preserve"> </w:t>
      </w:r>
      <w:r w:rsidRPr="00732854">
        <w:rPr>
          <w:rFonts w:ascii="標楷體" w:eastAsia="標楷體" w:hAnsi="標楷體"/>
          <w:spacing w:val="-2"/>
          <w:sz w:val="28"/>
          <w:u w:val="single"/>
        </w:rPr>
        <w:t>1</w:t>
      </w:r>
      <w:r w:rsidRPr="00732854">
        <w:rPr>
          <w:rFonts w:ascii="標楷體" w:eastAsia="標楷體" w:hAnsi="標楷體"/>
          <w:sz w:val="28"/>
          <w:u w:val="single"/>
        </w:rPr>
        <w:t>1</w:t>
      </w:r>
      <w:r w:rsidR="00C01369">
        <w:rPr>
          <w:rFonts w:ascii="標楷體" w:eastAsia="標楷體" w:hAnsi="標楷體"/>
          <w:sz w:val="28"/>
          <w:u w:val="single"/>
        </w:rPr>
        <w:t>3</w:t>
      </w:r>
      <w:r w:rsidRPr="00732854">
        <w:rPr>
          <w:rFonts w:ascii="標楷體" w:eastAsia="標楷體" w:hAnsi="標楷體"/>
          <w:sz w:val="28"/>
          <w:u w:val="single"/>
        </w:rPr>
        <w:t>年</w:t>
      </w:r>
      <w:r w:rsidR="00C01369">
        <w:rPr>
          <w:rFonts w:ascii="標楷體" w:eastAsia="標楷體" w:hAnsi="標楷體"/>
          <w:spacing w:val="-73"/>
          <w:sz w:val="28"/>
          <w:u w:val="single"/>
        </w:rPr>
        <w:t>4</w:t>
      </w:r>
      <w:r w:rsidRPr="00732854">
        <w:rPr>
          <w:rFonts w:ascii="標楷體" w:eastAsia="標楷體" w:hAnsi="標楷體"/>
          <w:sz w:val="28"/>
          <w:u w:val="single"/>
        </w:rPr>
        <w:t>月</w:t>
      </w:r>
      <w:r w:rsidR="00C01369">
        <w:rPr>
          <w:rFonts w:ascii="標楷體" w:eastAsia="標楷體" w:hAnsi="標楷體"/>
          <w:spacing w:val="-73"/>
          <w:sz w:val="28"/>
          <w:u w:val="single"/>
        </w:rPr>
        <w:t>16</w:t>
      </w:r>
      <w:r w:rsidR="00732854" w:rsidRPr="00732854">
        <w:rPr>
          <w:rFonts w:ascii="標楷體" w:eastAsia="標楷體" w:hAnsi="標楷體" w:hint="eastAsia"/>
          <w:spacing w:val="-73"/>
          <w:sz w:val="28"/>
          <w:u w:val="single"/>
        </w:rPr>
        <w:t xml:space="preserve"> </w:t>
      </w:r>
      <w:r w:rsidRPr="00732854">
        <w:rPr>
          <w:rFonts w:ascii="標楷體" w:eastAsia="標楷體" w:hAnsi="標楷體"/>
          <w:spacing w:val="-36"/>
          <w:sz w:val="28"/>
          <w:u w:val="single"/>
        </w:rPr>
        <w:t>日</w:t>
      </w:r>
      <w:r w:rsidR="008640E0">
        <w:rPr>
          <w:rFonts w:ascii="標楷體" w:eastAsia="標楷體" w:hAnsi="標楷體" w:hint="eastAsia"/>
          <w:spacing w:val="-36"/>
          <w:sz w:val="28"/>
          <w:u w:val="single"/>
        </w:rPr>
        <w:t>(</w:t>
      </w:r>
      <w:r w:rsidR="00C01369">
        <w:rPr>
          <w:rFonts w:ascii="標楷體" w:eastAsia="標楷體" w:hAnsi="標楷體" w:hint="eastAsia"/>
          <w:spacing w:val="-36"/>
          <w:sz w:val="28"/>
          <w:u w:val="single"/>
        </w:rPr>
        <w:t>二</w:t>
      </w:r>
      <w:proofErr w:type="gramStart"/>
      <w:r w:rsidRPr="00732854">
        <w:rPr>
          <w:rFonts w:ascii="標楷體" w:eastAsia="標楷體" w:hAnsi="標楷體"/>
          <w:spacing w:val="-36"/>
          <w:sz w:val="28"/>
          <w:u w:val="single"/>
        </w:rPr>
        <w:t>）</w:t>
      </w:r>
      <w:proofErr w:type="gramEnd"/>
      <w:r w:rsidRPr="00732854">
        <w:rPr>
          <w:rFonts w:ascii="標楷體" w:eastAsia="標楷體" w:hAnsi="標楷體"/>
          <w:sz w:val="28"/>
          <w:u w:val="single"/>
        </w:rPr>
        <w:t>下午</w:t>
      </w:r>
      <w:r w:rsidR="00C01369">
        <w:rPr>
          <w:rFonts w:ascii="標楷體" w:eastAsia="標楷體" w:hAnsi="標楷體"/>
          <w:sz w:val="28"/>
          <w:u w:val="single"/>
        </w:rPr>
        <w:t>6</w:t>
      </w:r>
      <w:r w:rsidRPr="00732854">
        <w:rPr>
          <w:rFonts w:ascii="標楷體" w:eastAsia="標楷體" w:hAnsi="標楷體"/>
          <w:spacing w:val="-69"/>
          <w:sz w:val="28"/>
          <w:u w:val="single"/>
        </w:rPr>
        <w:t xml:space="preserve"> </w:t>
      </w:r>
      <w:r w:rsidRPr="00732854">
        <w:rPr>
          <w:rFonts w:ascii="標楷體" w:eastAsia="標楷體" w:hAnsi="標楷體"/>
          <w:sz w:val="28"/>
          <w:u w:val="single"/>
        </w:rPr>
        <w:t>時</w:t>
      </w:r>
      <w:r w:rsidRPr="00732854">
        <w:rPr>
          <w:rFonts w:ascii="標楷體" w:eastAsia="標楷體" w:hAnsi="標楷體"/>
          <w:spacing w:val="-2"/>
          <w:sz w:val="28"/>
        </w:rPr>
        <w:t>進行廠商</w:t>
      </w:r>
      <w:r w:rsidRPr="00732854">
        <w:rPr>
          <w:rFonts w:ascii="標楷體" w:eastAsia="標楷體" w:hAnsi="標楷體"/>
          <w:spacing w:val="-13"/>
          <w:sz w:val="28"/>
        </w:rPr>
        <w:t>資格審查，</w:t>
      </w:r>
      <w:r w:rsidRPr="00732854">
        <w:rPr>
          <w:rFonts w:ascii="標楷體" w:eastAsia="標楷體" w:hAnsi="標楷體"/>
          <w:spacing w:val="-7"/>
          <w:sz w:val="28"/>
          <w:u w:val="single"/>
        </w:rPr>
        <w:t>投標廠商無須到場</w:t>
      </w:r>
      <w:r w:rsidRPr="00732854">
        <w:rPr>
          <w:rFonts w:ascii="標楷體" w:eastAsia="標楷體" w:hAnsi="標楷體"/>
          <w:spacing w:val="-7"/>
          <w:sz w:val="28"/>
        </w:rPr>
        <w:t>，資格審查通過者將通知進入企畫書評選。</w:t>
      </w:r>
    </w:p>
    <w:p w:rsidR="009B080E" w:rsidRPr="00732854" w:rsidRDefault="00C15E47">
      <w:pPr>
        <w:pStyle w:val="a5"/>
        <w:numPr>
          <w:ilvl w:val="0"/>
          <w:numId w:val="4"/>
        </w:numPr>
        <w:tabs>
          <w:tab w:val="left" w:pos="1094"/>
        </w:tabs>
        <w:spacing w:before="4"/>
        <w:ind w:left="1093" w:hanging="395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1"/>
          <w:sz w:val="28"/>
        </w:rPr>
        <w:t>評選作業</w:t>
      </w:r>
      <w:r w:rsidRPr="00732854">
        <w:rPr>
          <w:rFonts w:ascii="標楷體" w:eastAsia="標楷體" w:hAnsi="標楷體"/>
          <w:sz w:val="28"/>
        </w:rPr>
        <w:t>（</w:t>
      </w:r>
      <w:r w:rsidRPr="00732854">
        <w:rPr>
          <w:rFonts w:ascii="標楷體" w:eastAsia="標楷體" w:hAnsi="標楷體"/>
          <w:spacing w:val="-2"/>
          <w:sz w:val="28"/>
        </w:rPr>
        <w:t>規格標</w:t>
      </w:r>
      <w:r w:rsidRPr="00732854">
        <w:rPr>
          <w:rFonts w:ascii="標楷體" w:eastAsia="標楷體" w:hAnsi="標楷體"/>
          <w:spacing w:val="-142"/>
          <w:sz w:val="28"/>
        </w:rPr>
        <w:t>）</w:t>
      </w:r>
      <w:r w:rsidRPr="00732854">
        <w:rPr>
          <w:rFonts w:ascii="標楷體" w:eastAsia="標楷體" w:hAnsi="標楷體"/>
          <w:sz w:val="28"/>
        </w:rPr>
        <w:t>：</w:t>
      </w:r>
      <w:r w:rsidRPr="00732854">
        <w:rPr>
          <w:rFonts w:ascii="標楷體" w:eastAsia="標楷體" w:hAnsi="標楷體"/>
          <w:sz w:val="28"/>
          <w:u w:val="single"/>
        </w:rPr>
        <w:t>民國</w:t>
      </w:r>
      <w:r w:rsidRPr="00732854">
        <w:rPr>
          <w:rFonts w:ascii="標楷體" w:eastAsia="標楷體" w:hAnsi="標楷體"/>
          <w:spacing w:val="-71"/>
          <w:sz w:val="28"/>
          <w:u w:val="single"/>
        </w:rPr>
        <w:t xml:space="preserve"> </w:t>
      </w:r>
      <w:r w:rsidRPr="00732854">
        <w:rPr>
          <w:rFonts w:ascii="標楷體" w:eastAsia="標楷體" w:hAnsi="標楷體"/>
          <w:spacing w:val="-2"/>
          <w:sz w:val="28"/>
          <w:u w:val="single"/>
        </w:rPr>
        <w:t>11</w:t>
      </w:r>
      <w:r w:rsidR="00C01369">
        <w:rPr>
          <w:rFonts w:ascii="標楷體" w:eastAsia="標楷體" w:hAnsi="標楷體"/>
          <w:sz w:val="28"/>
          <w:u w:val="single"/>
        </w:rPr>
        <w:t>3</w:t>
      </w:r>
      <w:r w:rsidRPr="00732854">
        <w:rPr>
          <w:rFonts w:ascii="標楷體" w:eastAsia="標楷體" w:hAnsi="標楷體"/>
          <w:spacing w:val="-70"/>
          <w:sz w:val="28"/>
          <w:u w:val="single"/>
        </w:rPr>
        <w:t xml:space="preserve"> </w:t>
      </w:r>
      <w:r w:rsidRPr="00732854">
        <w:rPr>
          <w:rFonts w:ascii="標楷體" w:eastAsia="標楷體" w:hAnsi="標楷體"/>
          <w:sz w:val="28"/>
          <w:u w:val="single"/>
        </w:rPr>
        <w:t>年</w:t>
      </w:r>
      <w:r w:rsidR="00C01369">
        <w:rPr>
          <w:rFonts w:ascii="標楷體" w:eastAsia="標楷體" w:hAnsi="標楷體"/>
          <w:spacing w:val="-71"/>
          <w:sz w:val="28"/>
          <w:u w:val="single"/>
        </w:rPr>
        <w:t>4</w:t>
      </w:r>
      <w:r w:rsidRPr="00732854">
        <w:rPr>
          <w:rFonts w:ascii="標楷體" w:eastAsia="標楷體" w:hAnsi="標楷體"/>
          <w:spacing w:val="-70"/>
          <w:sz w:val="28"/>
          <w:u w:val="single"/>
        </w:rPr>
        <w:t xml:space="preserve"> </w:t>
      </w:r>
      <w:r w:rsidRPr="00732854">
        <w:rPr>
          <w:rFonts w:ascii="標楷體" w:eastAsia="標楷體" w:hAnsi="標楷體"/>
          <w:sz w:val="28"/>
          <w:u w:val="single"/>
        </w:rPr>
        <w:t>月</w:t>
      </w:r>
      <w:r w:rsidR="00C01369">
        <w:rPr>
          <w:rFonts w:ascii="標楷體" w:eastAsia="標楷體" w:hAnsi="標楷體"/>
          <w:spacing w:val="-73"/>
          <w:sz w:val="28"/>
          <w:u w:val="single"/>
        </w:rPr>
        <w:t>16</w:t>
      </w:r>
      <w:r w:rsidRPr="00732854">
        <w:rPr>
          <w:rFonts w:ascii="標楷體" w:eastAsia="標楷體" w:hAnsi="標楷體"/>
          <w:spacing w:val="-3"/>
          <w:sz w:val="28"/>
          <w:u w:val="single"/>
        </w:rPr>
        <w:t>日</w:t>
      </w:r>
      <w:r w:rsidRPr="00732854">
        <w:rPr>
          <w:rFonts w:ascii="標楷體" w:eastAsia="標楷體" w:hAnsi="標楷體"/>
          <w:sz w:val="28"/>
          <w:u w:val="single"/>
        </w:rPr>
        <w:t>（</w:t>
      </w:r>
      <w:r w:rsidRPr="00732854">
        <w:rPr>
          <w:rFonts w:ascii="標楷體" w:eastAsia="標楷體" w:hAnsi="標楷體"/>
          <w:spacing w:val="-2"/>
          <w:sz w:val="28"/>
          <w:u w:val="single"/>
        </w:rPr>
        <w:t>二</w:t>
      </w:r>
      <w:r w:rsidRPr="00732854">
        <w:rPr>
          <w:rFonts w:ascii="標楷體" w:eastAsia="標楷體" w:hAnsi="標楷體"/>
          <w:sz w:val="28"/>
          <w:u w:val="single"/>
        </w:rPr>
        <w:t>）</w:t>
      </w:r>
      <w:r w:rsidRPr="00732854">
        <w:rPr>
          <w:rFonts w:ascii="標楷體" w:eastAsia="標楷體" w:hAnsi="標楷體"/>
          <w:spacing w:val="-2"/>
          <w:sz w:val="28"/>
          <w:u w:val="single"/>
        </w:rPr>
        <w:t>下午</w:t>
      </w:r>
      <w:r w:rsidRPr="00732854">
        <w:rPr>
          <w:rFonts w:ascii="標楷體" w:eastAsia="標楷體" w:hAnsi="標楷體"/>
          <w:spacing w:val="-70"/>
          <w:sz w:val="28"/>
          <w:u w:val="single"/>
        </w:rPr>
        <w:t xml:space="preserve"> </w:t>
      </w:r>
      <w:r w:rsidR="00C01369">
        <w:rPr>
          <w:rFonts w:ascii="標楷體" w:eastAsia="標楷體" w:hAnsi="標楷體"/>
          <w:sz w:val="28"/>
          <w:u w:val="single"/>
        </w:rPr>
        <w:t>6</w:t>
      </w:r>
      <w:r w:rsidRPr="00732854">
        <w:rPr>
          <w:rFonts w:ascii="標楷體" w:eastAsia="標楷體" w:hAnsi="標楷體"/>
          <w:sz w:val="28"/>
          <w:u w:val="single"/>
        </w:rPr>
        <w:t>時</w:t>
      </w:r>
      <w:r w:rsidRPr="00732854">
        <w:rPr>
          <w:rFonts w:ascii="標楷體" w:eastAsia="標楷體" w:hAnsi="標楷體"/>
          <w:sz w:val="28"/>
        </w:rPr>
        <w:t>。</w:t>
      </w:r>
    </w:p>
    <w:p w:rsidR="009B080E" w:rsidRPr="00732854" w:rsidRDefault="00C15E47">
      <w:pPr>
        <w:pStyle w:val="a5"/>
        <w:numPr>
          <w:ilvl w:val="0"/>
          <w:numId w:val="4"/>
        </w:numPr>
        <w:tabs>
          <w:tab w:val="left" w:pos="1094"/>
        </w:tabs>
        <w:spacing w:before="99"/>
        <w:ind w:left="1093" w:hanging="395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z w:val="28"/>
        </w:rPr>
        <w:t>議價決標</w:t>
      </w:r>
    </w:p>
    <w:p w:rsidR="009B080E" w:rsidRPr="00732854" w:rsidRDefault="00C15E47">
      <w:pPr>
        <w:pStyle w:val="a3"/>
        <w:spacing w:before="102" w:line="309" w:lineRule="auto"/>
        <w:ind w:left="132" w:right="4231" w:firstLine="283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6"/>
        </w:rPr>
        <w:t>(四) 開標作業地點：</w:t>
      </w:r>
      <w:r w:rsidR="008A4D10" w:rsidRPr="008A4D10">
        <w:rPr>
          <w:rFonts w:ascii="標楷體" w:eastAsia="標楷體" w:hAnsi="標楷體"/>
          <w:spacing w:val="-1"/>
          <w:u w:val="single"/>
        </w:rPr>
        <w:t>中華</w:t>
      </w:r>
      <w:r w:rsidR="008A4D10" w:rsidRPr="008A4D10">
        <w:rPr>
          <w:rFonts w:ascii="標楷體" w:eastAsia="標楷體" w:hAnsi="標楷體" w:hint="eastAsia"/>
          <w:spacing w:val="-1"/>
          <w:u w:val="single"/>
        </w:rPr>
        <w:t>帕拉林匹克總會</w:t>
      </w:r>
      <w:r w:rsidRPr="00732854">
        <w:rPr>
          <w:rFonts w:ascii="標楷體" w:eastAsia="標楷體" w:hAnsi="標楷體"/>
        </w:rPr>
        <w:t>。九、廠商資格及應附具文件：</w:t>
      </w:r>
    </w:p>
    <w:p w:rsidR="009B080E" w:rsidRPr="00732854" w:rsidRDefault="00C15E47">
      <w:pPr>
        <w:pStyle w:val="a3"/>
        <w:spacing w:line="353" w:lineRule="exact"/>
        <w:ind w:left="361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(</w:t>
      </w:r>
      <w:proofErr w:type="gramStart"/>
      <w:r w:rsidRPr="00732854">
        <w:rPr>
          <w:rFonts w:ascii="標楷體" w:eastAsia="標楷體" w:hAnsi="標楷體"/>
        </w:rPr>
        <w:t>一</w:t>
      </w:r>
      <w:proofErr w:type="gramEnd"/>
      <w:r w:rsidRPr="00732854">
        <w:rPr>
          <w:rFonts w:ascii="標楷體" w:eastAsia="標楷體" w:hAnsi="標楷體"/>
        </w:rPr>
        <w:t>) 資格審查文件(一式一份)。</w:t>
      </w:r>
    </w:p>
    <w:p w:rsidR="009B080E" w:rsidRPr="00732854" w:rsidRDefault="00C15E47">
      <w:pPr>
        <w:pStyle w:val="a5"/>
        <w:numPr>
          <w:ilvl w:val="1"/>
          <w:numId w:val="4"/>
        </w:numPr>
        <w:tabs>
          <w:tab w:val="left" w:pos="1127"/>
        </w:tabs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z w:val="28"/>
        </w:rPr>
        <w:t>廠商資格：</w:t>
      </w:r>
    </w:p>
    <w:p w:rsidR="009B080E" w:rsidRPr="00732854" w:rsidRDefault="00C15E47">
      <w:pPr>
        <w:pStyle w:val="a5"/>
        <w:numPr>
          <w:ilvl w:val="2"/>
          <w:numId w:val="4"/>
        </w:numPr>
        <w:tabs>
          <w:tab w:val="left" w:pos="1549"/>
        </w:tabs>
        <w:spacing w:line="307" w:lineRule="auto"/>
        <w:ind w:right="3779" w:firstLine="0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1"/>
          <w:sz w:val="28"/>
        </w:rPr>
        <w:t>交通部觀光局核發之甲種旅行業執照。</w:t>
      </w:r>
      <w:r w:rsidRPr="00732854">
        <w:rPr>
          <w:rFonts w:ascii="標楷體" w:eastAsia="標楷體" w:hAnsi="標楷體"/>
          <w:sz w:val="28"/>
        </w:rPr>
        <w:t>(2)登記營業項目與招標</w:t>
      </w:r>
      <w:proofErr w:type="gramStart"/>
      <w:r w:rsidRPr="00732854">
        <w:rPr>
          <w:rFonts w:ascii="標楷體" w:eastAsia="標楷體" w:hAnsi="標楷體"/>
          <w:sz w:val="28"/>
        </w:rPr>
        <w:t>標</w:t>
      </w:r>
      <w:proofErr w:type="gramEnd"/>
      <w:r w:rsidRPr="00732854">
        <w:rPr>
          <w:rFonts w:ascii="標楷體" w:eastAsia="標楷體" w:hAnsi="標楷體"/>
          <w:sz w:val="28"/>
        </w:rPr>
        <w:t>的相關。</w:t>
      </w:r>
    </w:p>
    <w:p w:rsidR="009B080E" w:rsidRPr="00732854" w:rsidRDefault="009B080E">
      <w:pPr>
        <w:spacing w:line="307" w:lineRule="auto"/>
        <w:rPr>
          <w:rFonts w:ascii="標楷體" w:eastAsia="標楷體" w:hAnsi="標楷體"/>
          <w:sz w:val="28"/>
        </w:rPr>
        <w:sectPr w:rsidR="009B080E" w:rsidRPr="00732854">
          <w:footerReference w:type="default" r:id="rId7"/>
          <w:type w:val="continuous"/>
          <w:pgSz w:w="11910" w:h="16840"/>
          <w:pgMar w:top="980" w:right="820" w:bottom="1160" w:left="1000" w:header="720" w:footer="962" w:gutter="0"/>
          <w:pgNumType w:start="1"/>
          <w:cols w:space="720"/>
        </w:sectPr>
      </w:pPr>
    </w:p>
    <w:p w:rsidR="009B080E" w:rsidRPr="00732854" w:rsidRDefault="00C15E47">
      <w:pPr>
        <w:pStyle w:val="a5"/>
        <w:numPr>
          <w:ilvl w:val="1"/>
          <w:numId w:val="4"/>
        </w:numPr>
        <w:tabs>
          <w:tab w:val="left" w:pos="1127"/>
        </w:tabs>
        <w:spacing w:before="31" w:line="307" w:lineRule="auto"/>
        <w:ind w:right="171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z w:val="28"/>
        </w:rPr>
        <w:lastRenderedPageBreak/>
        <w:t>證明文件（以影本為原則，惟本會必要時得要求廠商限期提供正本供查驗</w:t>
      </w:r>
      <w:r w:rsidRPr="00732854">
        <w:rPr>
          <w:rFonts w:ascii="標楷體" w:eastAsia="標楷體" w:hAnsi="標楷體"/>
          <w:spacing w:val="-140"/>
          <w:sz w:val="28"/>
        </w:rPr>
        <w:t>）</w:t>
      </w:r>
      <w:r w:rsidRPr="00732854">
        <w:rPr>
          <w:rFonts w:ascii="標楷體" w:eastAsia="標楷體" w:hAnsi="標楷體"/>
          <w:sz w:val="28"/>
        </w:rPr>
        <w:t>：</w:t>
      </w:r>
    </w:p>
    <w:p w:rsidR="009B080E" w:rsidRPr="00732854" w:rsidRDefault="00C15E47">
      <w:pPr>
        <w:pStyle w:val="a5"/>
        <w:numPr>
          <w:ilvl w:val="2"/>
          <w:numId w:val="4"/>
        </w:numPr>
        <w:tabs>
          <w:tab w:val="left" w:pos="1549"/>
        </w:tabs>
        <w:spacing w:before="1" w:line="307" w:lineRule="auto"/>
        <w:ind w:left="1410" w:right="167" w:hanging="284"/>
        <w:jc w:val="both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1"/>
          <w:sz w:val="28"/>
        </w:rPr>
        <w:t>廠商登記或設立證明：公司登記或商業登記證明文件，得列印「全國</w:t>
      </w:r>
      <w:r w:rsidRPr="00732854">
        <w:rPr>
          <w:rFonts w:ascii="標楷體" w:eastAsia="標楷體" w:hAnsi="標楷體"/>
          <w:sz w:val="28"/>
        </w:rPr>
        <w:t>商工行政服務入口網」之登記資料查詢網站之公司或商業基本資料代之（營利事業登記證不再作為證明文件</w:t>
      </w:r>
      <w:r w:rsidRPr="00732854">
        <w:rPr>
          <w:rFonts w:ascii="標楷體" w:eastAsia="標楷體" w:hAnsi="標楷體"/>
          <w:spacing w:val="-140"/>
          <w:sz w:val="28"/>
        </w:rPr>
        <w:t>）</w:t>
      </w:r>
      <w:r w:rsidRPr="00732854">
        <w:rPr>
          <w:rFonts w:ascii="標楷體" w:eastAsia="標楷體" w:hAnsi="標楷體"/>
          <w:sz w:val="28"/>
        </w:rPr>
        <w:t>。</w:t>
      </w:r>
    </w:p>
    <w:p w:rsidR="009B080E" w:rsidRPr="00732854" w:rsidRDefault="00C15E47">
      <w:pPr>
        <w:pStyle w:val="a5"/>
        <w:numPr>
          <w:ilvl w:val="2"/>
          <w:numId w:val="4"/>
        </w:numPr>
        <w:tabs>
          <w:tab w:val="left" w:pos="1549"/>
        </w:tabs>
        <w:spacing w:before="2" w:line="307" w:lineRule="auto"/>
        <w:ind w:left="1410" w:right="171" w:hanging="284"/>
        <w:jc w:val="both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2"/>
          <w:sz w:val="28"/>
        </w:rPr>
        <w:t>廠商納稅證明：營業稅繳款書收據聯或主管</w:t>
      </w:r>
      <w:proofErr w:type="gramStart"/>
      <w:r w:rsidRPr="00732854">
        <w:rPr>
          <w:rFonts w:ascii="標楷體" w:eastAsia="標楷體" w:hAnsi="標楷體"/>
          <w:spacing w:val="-2"/>
          <w:sz w:val="28"/>
        </w:rPr>
        <w:t>稽</w:t>
      </w:r>
      <w:proofErr w:type="gramEnd"/>
      <w:r w:rsidRPr="00732854">
        <w:rPr>
          <w:rFonts w:ascii="標楷體" w:eastAsia="標楷體" w:hAnsi="標楷體"/>
          <w:spacing w:val="-2"/>
          <w:sz w:val="28"/>
        </w:rPr>
        <w:t>徵機關核章之最近一期</w:t>
      </w:r>
      <w:r w:rsidRPr="00732854">
        <w:rPr>
          <w:rFonts w:ascii="標楷體" w:eastAsia="標楷體" w:hAnsi="標楷體"/>
          <w:sz w:val="28"/>
        </w:rPr>
        <w:t>營業人銷售額與稅額申報書收執聯；如不及提出最近一期證明者，得以前一期之納稅證明代之。</w:t>
      </w:r>
    </w:p>
    <w:p w:rsidR="009B080E" w:rsidRPr="00732854" w:rsidRDefault="00C15E47">
      <w:pPr>
        <w:pStyle w:val="a5"/>
        <w:numPr>
          <w:ilvl w:val="2"/>
          <w:numId w:val="4"/>
        </w:numPr>
        <w:tabs>
          <w:tab w:val="left" w:pos="1549"/>
        </w:tabs>
        <w:spacing w:before="3" w:line="307" w:lineRule="auto"/>
        <w:ind w:left="1410" w:right="172" w:hanging="284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2"/>
          <w:sz w:val="28"/>
        </w:rPr>
        <w:t>廠商信用證明：票據交換機構或受理查詢之金融機構於截止投標日之</w:t>
      </w:r>
      <w:r w:rsidRPr="00732854">
        <w:rPr>
          <w:rFonts w:ascii="標楷體" w:eastAsia="標楷體" w:hAnsi="標楷體"/>
          <w:sz w:val="28"/>
        </w:rPr>
        <w:t>前半年內所出具之非拒絕往來戶及最近</w:t>
      </w:r>
      <w:proofErr w:type="gramStart"/>
      <w:r w:rsidRPr="00732854">
        <w:rPr>
          <w:rFonts w:ascii="標楷體" w:eastAsia="標楷體" w:hAnsi="標楷體"/>
          <w:sz w:val="28"/>
        </w:rPr>
        <w:t>三</w:t>
      </w:r>
      <w:proofErr w:type="gramEnd"/>
      <w:r w:rsidRPr="00732854">
        <w:rPr>
          <w:rFonts w:ascii="標楷體" w:eastAsia="標楷體" w:hAnsi="標楷體"/>
          <w:sz w:val="28"/>
        </w:rPr>
        <w:t>年內無退票紀錄證明。</w:t>
      </w:r>
    </w:p>
    <w:p w:rsidR="009B080E" w:rsidRPr="00732854" w:rsidRDefault="00C15E47">
      <w:pPr>
        <w:pStyle w:val="a5"/>
        <w:numPr>
          <w:ilvl w:val="2"/>
          <w:numId w:val="4"/>
        </w:numPr>
        <w:tabs>
          <w:tab w:val="left" w:pos="1549"/>
        </w:tabs>
        <w:spacing w:before="4" w:line="307" w:lineRule="auto"/>
        <w:ind w:left="1410" w:right="172" w:hanging="284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20"/>
          <w:sz w:val="28"/>
        </w:rPr>
        <w:t>廠商能力證明：曾完成與招標</w:t>
      </w:r>
      <w:proofErr w:type="gramStart"/>
      <w:r w:rsidRPr="00732854">
        <w:rPr>
          <w:rFonts w:ascii="標楷體" w:eastAsia="標楷體" w:hAnsi="標楷體"/>
          <w:spacing w:val="-20"/>
          <w:sz w:val="28"/>
        </w:rPr>
        <w:t>標</w:t>
      </w:r>
      <w:proofErr w:type="gramEnd"/>
      <w:r w:rsidRPr="00732854">
        <w:rPr>
          <w:rFonts w:ascii="標楷體" w:eastAsia="標楷體" w:hAnsi="標楷體"/>
          <w:spacing w:val="-20"/>
          <w:sz w:val="28"/>
        </w:rPr>
        <w:t>的類似之製造、</w:t>
      </w:r>
      <w:proofErr w:type="gramStart"/>
      <w:r w:rsidRPr="00732854">
        <w:rPr>
          <w:rFonts w:ascii="標楷體" w:eastAsia="標楷體" w:hAnsi="標楷體"/>
          <w:spacing w:val="-20"/>
          <w:sz w:val="28"/>
        </w:rPr>
        <w:t>供應或承做</w:t>
      </w:r>
      <w:proofErr w:type="gramEnd"/>
      <w:r w:rsidRPr="00732854">
        <w:rPr>
          <w:rFonts w:ascii="標楷體" w:eastAsia="標楷體" w:hAnsi="標楷體"/>
          <w:spacing w:val="-20"/>
          <w:sz w:val="28"/>
        </w:rPr>
        <w:t>之文件</w:t>
      </w:r>
      <w:r w:rsidRPr="00732854">
        <w:rPr>
          <w:rFonts w:ascii="標楷體" w:eastAsia="標楷體" w:hAnsi="標楷體"/>
          <w:sz w:val="28"/>
        </w:rPr>
        <w:t>（如契約、驗收紀錄</w:t>
      </w:r>
      <w:r w:rsidRPr="00732854">
        <w:rPr>
          <w:rFonts w:ascii="標楷體" w:eastAsia="標楷體" w:hAnsi="標楷體"/>
          <w:spacing w:val="-140"/>
          <w:sz w:val="28"/>
        </w:rPr>
        <w:t>）</w:t>
      </w:r>
      <w:r w:rsidRPr="00732854">
        <w:rPr>
          <w:rFonts w:ascii="標楷體" w:eastAsia="標楷體" w:hAnsi="標楷體"/>
          <w:sz w:val="28"/>
        </w:rPr>
        <w:t>。</w:t>
      </w:r>
    </w:p>
    <w:p w:rsidR="009B080E" w:rsidRPr="00732854" w:rsidRDefault="00364FFC">
      <w:pPr>
        <w:pStyle w:val="a5"/>
        <w:numPr>
          <w:ilvl w:val="2"/>
          <w:numId w:val="4"/>
        </w:numPr>
        <w:tabs>
          <w:tab w:val="left" w:pos="1549"/>
        </w:tabs>
        <w:spacing w:before="0"/>
        <w:ind w:left="1548" w:hanging="423"/>
        <w:rPr>
          <w:rFonts w:ascii="標楷體" w:eastAsia="標楷體" w:hAnsi="標楷體"/>
          <w:sz w:val="28"/>
        </w:rPr>
      </w:pPr>
      <w:hyperlink r:id="rId8">
        <w:r w:rsidR="00C15E47" w:rsidRPr="00732854">
          <w:rPr>
            <w:rFonts w:ascii="標楷體" w:eastAsia="標楷體" w:hAnsi="標楷體"/>
            <w:spacing w:val="-1"/>
            <w:sz w:val="28"/>
          </w:rPr>
          <w:t>中華民國旅行業品質保障協會</w:t>
        </w:r>
      </w:hyperlink>
      <w:r w:rsidR="00C15E47" w:rsidRPr="00732854">
        <w:rPr>
          <w:rFonts w:ascii="標楷體" w:eastAsia="標楷體" w:hAnsi="標楷體"/>
          <w:sz w:val="28"/>
        </w:rPr>
        <w:t>會員證明。</w:t>
      </w:r>
    </w:p>
    <w:p w:rsidR="009B080E" w:rsidRPr="00732854" w:rsidRDefault="00C15E47">
      <w:pPr>
        <w:pStyle w:val="a5"/>
        <w:numPr>
          <w:ilvl w:val="2"/>
          <w:numId w:val="4"/>
        </w:numPr>
        <w:tabs>
          <w:tab w:val="left" w:pos="1549"/>
        </w:tabs>
        <w:spacing w:before="103" w:line="307" w:lineRule="auto"/>
        <w:ind w:left="841" w:right="2655" w:firstLine="285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z w:val="28"/>
        </w:rPr>
        <w:t>旅行商業同業公會證明(非應繳文件，檢附尤佳)</w:t>
      </w:r>
      <w:r w:rsidRPr="00732854">
        <w:rPr>
          <w:rFonts w:ascii="標楷體" w:eastAsia="標楷體" w:hAnsi="標楷體"/>
          <w:spacing w:val="-137"/>
          <w:sz w:val="28"/>
        </w:rPr>
        <w:t xml:space="preserve"> </w:t>
      </w:r>
      <w:r w:rsidRPr="00732854">
        <w:rPr>
          <w:rFonts w:ascii="標楷體" w:eastAsia="標楷體" w:hAnsi="標楷體"/>
          <w:sz w:val="28"/>
        </w:rPr>
        <w:t>3.其他文件：投標廠商授權書(正本)。</w:t>
      </w:r>
    </w:p>
    <w:p w:rsidR="009B080E" w:rsidRPr="00732854" w:rsidRDefault="00C15E47">
      <w:pPr>
        <w:pStyle w:val="a3"/>
        <w:ind w:left="361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(二) 企畫書(含報價單)一式</w:t>
      </w:r>
      <w:r w:rsidR="00023D12">
        <w:rPr>
          <w:rFonts w:ascii="標楷體" w:eastAsia="標楷體" w:hAnsi="標楷體" w:hint="eastAsia"/>
        </w:rPr>
        <w:t>6</w:t>
      </w:r>
      <w:r w:rsidRPr="00732854">
        <w:rPr>
          <w:rFonts w:ascii="標楷體" w:eastAsia="標楷體" w:hAnsi="標楷體"/>
        </w:rPr>
        <w:t>份。</w:t>
      </w:r>
    </w:p>
    <w:p w:rsidR="009B080E" w:rsidRPr="00732854" w:rsidRDefault="00C15E47">
      <w:pPr>
        <w:pStyle w:val="a5"/>
        <w:numPr>
          <w:ilvl w:val="0"/>
          <w:numId w:val="3"/>
        </w:numPr>
        <w:tabs>
          <w:tab w:val="left" w:pos="1125"/>
        </w:tabs>
        <w:spacing w:line="307" w:lineRule="auto"/>
        <w:ind w:right="309" w:hanging="286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1"/>
          <w:sz w:val="28"/>
        </w:rPr>
        <w:t>依需求規範書(如附件)所列項目提出規劃及報價，</w:t>
      </w:r>
      <w:proofErr w:type="gramStart"/>
      <w:r w:rsidRPr="00732854">
        <w:rPr>
          <w:rFonts w:ascii="標楷體" w:eastAsia="標楷體" w:hAnsi="標楷體"/>
          <w:spacing w:val="-1"/>
          <w:sz w:val="28"/>
        </w:rPr>
        <w:t>採</w:t>
      </w:r>
      <w:proofErr w:type="gramEnd"/>
      <w:r w:rsidRPr="00732854">
        <w:rPr>
          <w:rFonts w:ascii="標楷體" w:eastAsia="標楷體" w:hAnsi="標楷體"/>
          <w:spacing w:val="-1"/>
          <w:sz w:val="28"/>
        </w:rPr>
        <w:t>包機方式辦理亦為</w:t>
      </w:r>
      <w:r w:rsidRPr="00732854">
        <w:rPr>
          <w:rFonts w:ascii="標楷體" w:eastAsia="標楷體" w:hAnsi="標楷體"/>
          <w:sz w:val="28"/>
        </w:rPr>
        <w:t>選項之</w:t>
      </w:r>
      <w:proofErr w:type="gramStart"/>
      <w:r w:rsidRPr="00732854">
        <w:rPr>
          <w:rFonts w:ascii="標楷體" w:eastAsia="標楷體" w:hAnsi="標楷體"/>
          <w:sz w:val="28"/>
        </w:rPr>
        <w:t>一</w:t>
      </w:r>
      <w:proofErr w:type="gramEnd"/>
      <w:r w:rsidRPr="00732854">
        <w:rPr>
          <w:rFonts w:ascii="標楷體" w:eastAsia="標楷體" w:hAnsi="標楷體"/>
          <w:sz w:val="28"/>
        </w:rPr>
        <w:t>。</w:t>
      </w:r>
    </w:p>
    <w:p w:rsidR="009B080E" w:rsidRPr="00732854" w:rsidRDefault="00C15E47">
      <w:pPr>
        <w:pStyle w:val="a5"/>
        <w:numPr>
          <w:ilvl w:val="0"/>
          <w:numId w:val="3"/>
        </w:numPr>
        <w:tabs>
          <w:tab w:val="left" w:pos="1125"/>
        </w:tabs>
        <w:spacing w:before="2" w:line="307" w:lineRule="auto"/>
        <w:ind w:left="132" w:right="4060" w:firstLine="708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58"/>
          <w:sz w:val="28"/>
        </w:rPr>
        <w:t>以</w:t>
      </w:r>
      <w:r w:rsidRPr="00732854">
        <w:rPr>
          <w:rFonts w:ascii="標楷體" w:eastAsia="標楷體" w:hAnsi="標楷體"/>
          <w:sz w:val="28"/>
        </w:rPr>
        <w:t>A4</w:t>
      </w:r>
      <w:r w:rsidRPr="00732854">
        <w:rPr>
          <w:rFonts w:ascii="標楷體" w:eastAsia="標楷體" w:hAnsi="標楷體"/>
          <w:spacing w:val="-9"/>
          <w:sz w:val="28"/>
        </w:rPr>
        <w:t xml:space="preserve"> 尺寸裝訂成冊(活頁或固定均可)。</w:t>
      </w:r>
      <w:r w:rsidRPr="00732854">
        <w:rPr>
          <w:rFonts w:ascii="標楷體" w:eastAsia="標楷體" w:hAnsi="標楷體"/>
          <w:sz w:val="28"/>
        </w:rPr>
        <w:t>十、評選標準：</w:t>
      </w:r>
    </w:p>
    <w:p w:rsidR="009B080E" w:rsidRPr="00732854" w:rsidRDefault="00C15E47">
      <w:pPr>
        <w:pStyle w:val="a3"/>
        <w:ind w:left="416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(</w:t>
      </w:r>
      <w:proofErr w:type="gramStart"/>
      <w:r w:rsidRPr="00732854">
        <w:rPr>
          <w:rFonts w:ascii="標楷體" w:eastAsia="標楷體" w:hAnsi="標楷體"/>
        </w:rPr>
        <w:t>一</w:t>
      </w:r>
      <w:proofErr w:type="gramEnd"/>
      <w:r w:rsidRPr="00732854">
        <w:rPr>
          <w:rFonts w:ascii="標楷體" w:eastAsia="標楷體" w:hAnsi="標楷體"/>
        </w:rPr>
        <w:t>)評選項目及配分：</w:t>
      </w:r>
    </w:p>
    <w:p w:rsidR="009B080E" w:rsidRPr="00732854" w:rsidRDefault="00C15E47">
      <w:pPr>
        <w:pStyle w:val="a5"/>
        <w:numPr>
          <w:ilvl w:val="0"/>
          <w:numId w:val="2"/>
        </w:numPr>
        <w:tabs>
          <w:tab w:val="left" w:pos="1125"/>
        </w:tabs>
        <w:ind w:hanging="284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4"/>
          <w:sz w:val="28"/>
        </w:rPr>
        <w:t xml:space="preserve">企畫書之完整性、對服務事項之瞭解程度、執行方法之可行性占 </w:t>
      </w:r>
      <w:r w:rsidRPr="00732854">
        <w:rPr>
          <w:rFonts w:ascii="標楷體" w:eastAsia="標楷體" w:hAnsi="標楷體"/>
          <w:sz w:val="28"/>
        </w:rPr>
        <w:t>40％。</w:t>
      </w:r>
    </w:p>
    <w:p w:rsidR="009B080E" w:rsidRPr="00732854" w:rsidRDefault="00C15E47">
      <w:pPr>
        <w:pStyle w:val="a5"/>
        <w:numPr>
          <w:ilvl w:val="0"/>
          <w:numId w:val="2"/>
        </w:numPr>
        <w:tabs>
          <w:tab w:val="left" w:pos="1125"/>
        </w:tabs>
        <w:spacing w:before="103" w:line="307" w:lineRule="auto"/>
        <w:ind w:left="1126" w:right="172" w:hanging="286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z w:val="28"/>
        </w:rPr>
        <w:t>廠商執行之經驗及能力、工作群之專業人力、經驗及實績，以及可提供</w:t>
      </w:r>
      <w:r w:rsidRPr="00732854">
        <w:rPr>
          <w:rFonts w:ascii="標楷體" w:eastAsia="標楷體" w:hAnsi="標楷體"/>
          <w:spacing w:val="-11"/>
          <w:sz w:val="28"/>
        </w:rPr>
        <w:t xml:space="preserve">其他支援事項 </w:t>
      </w:r>
      <w:r w:rsidRPr="00732854">
        <w:rPr>
          <w:rFonts w:ascii="標楷體" w:eastAsia="標楷體" w:hAnsi="標楷體"/>
          <w:sz w:val="28"/>
        </w:rPr>
        <w:t>20％(檢附旅行商業同業公會證明尤佳)。</w:t>
      </w:r>
    </w:p>
    <w:p w:rsidR="009B080E" w:rsidRPr="00732854" w:rsidRDefault="00C15E47">
      <w:pPr>
        <w:pStyle w:val="a5"/>
        <w:numPr>
          <w:ilvl w:val="0"/>
          <w:numId w:val="2"/>
        </w:numPr>
        <w:tabs>
          <w:tab w:val="left" w:pos="1125"/>
        </w:tabs>
        <w:spacing w:before="0"/>
        <w:ind w:hanging="284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4"/>
          <w:sz w:val="28"/>
        </w:rPr>
        <w:t xml:space="preserve">整體行程搭配其他協力廠商與航空公司之銜接與完整性 </w:t>
      </w:r>
      <w:r w:rsidRPr="00732854">
        <w:rPr>
          <w:rFonts w:ascii="標楷體" w:eastAsia="標楷體" w:hAnsi="標楷體"/>
          <w:sz w:val="28"/>
        </w:rPr>
        <w:t>20％。</w:t>
      </w:r>
    </w:p>
    <w:p w:rsidR="009B080E" w:rsidRPr="00732854" w:rsidRDefault="00C15E47">
      <w:pPr>
        <w:pStyle w:val="a5"/>
        <w:numPr>
          <w:ilvl w:val="0"/>
          <w:numId w:val="2"/>
        </w:numPr>
        <w:tabs>
          <w:tab w:val="left" w:pos="1125"/>
        </w:tabs>
        <w:ind w:hanging="284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8"/>
          <w:sz w:val="28"/>
        </w:rPr>
        <w:t xml:space="preserve">相關報價之合理性 </w:t>
      </w:r>
      <w:r w:rsidRPr="00732854">
        <w:rPr>
          <w:rFonts w:ascii="標楷體" w:eastAsia="標楷體" w:hAnsi="標楷體"/>
          <w:sz w:val="28"/>
        </w:rPr>
        <w:t>20％。</w:t>
      </w:r>
    </w:p>
    <w:p w:rsidR="009B080E" w:rsidRPr="00732854" w:rsidRDefault="00C15E47">
      <w:pPr>
        <w:pStyle w:val="a5"/>
        <w:numPr>
          <w:ilvl w:val="0"/>
          <w:numId w:val="2"/>
        </w:numPr>
        <w:tabs>
          <w:tab w:val="left" w:pos="1125"/>
        </w:tabs>
        <w:spacing w:before="101" w:line="307" w:lineRule="auto"/>
        <w:ind w:left="1126" w:right="168" w:hanging="286"/>
        <w:jc w:val="both"/>
        <w:rPr>
          <w:rFonts w:ascii="標楷體" w:eastAsia="標楷體" w:hAnsi="標楷體"/>
          <w:sz w:val="28"/>
        </w:rPr>
      </w:pPr>
      <w:r w:rsidRPr="00732854">
        <w:rPr>
          <w:rFonts w:ascii="標楷體" w:eastAsia="標楷體" w:hAnsi="標楷體"/>
          <w:spacing w:val="-1"/>
          <w:sz w:val="28"/>
        </w:rPr>
        <w:t>本評選</w:t>
      </w:r>
      <w:proofErr w:type="gramStart"/>
      <w:r w:rsidRPr="00732854">
        <w:rPr>
          <w:rFonts w:ascii="標楷體" w:eastAsia="標楷體" w:hAnsi="標楷體"/>
          <w:spacing w:val="-1"/>
          <w:sz w:val="28"/>
        </w:rPr>
        <w:t>採</w:t>
      </w:r>
      <w:proofErr w:type="gramEnd"/>
      <w:r w:rsidRPr="00732854">
        <w:rPr>
          <w:rFonts w:ascii="標楷體" w:eastAsia="標楷體" w:hAnsi="標楷體"/>
          <w:spacing w:val="-1"/>
          <w:sz w:val="28"/>
        </w:rPr>
        <w:t>序位法，</w:t>
      </w:r>
      <w:r w:rsidRPr="00732854">
        <w:rPr>
          <w:rFonts w:ascii="標楷體" w:eastAsia="標楷體" w:hAnsi="標楷體"/>
          <w:sz w:val="28"/>
        </w:rPr>
        <w:t>100</w:t>
      </w:r>
      <w:r w:rsidRPr="00732854">
        <w:rPr>
          <w:rFonts w:ascii="標楷體" w:eastAsia="標楷體" w:hAnsi="標楷體"/>
          <w:spacing w:val="-14"/>
          <w:sz w:val="28"/>
        </w:rPr>
        <w:t xml:space="preserve"> 分為滿分，平均 </w:t>
      </w:r>
      <w:r w:rsidRPr="00732854">
        <w:rPr>
          <w:rFonts w:ascii="標楷體" w:eastAsia="標楷體" w:hAnsi="標楷體"/>
          <w:sz w:val="28"/>
        </w:rPr>
        <w:t>75</w:t>
      </w:r>
      <w:r w:rsidRPr="00732854">
        <w:rPr>
          <w:rFonts w:ascii="標楷體" w:eastAsia="標楷體" w:hAnsi="標楷體"/>
          <w:spacing w:val="-8"/>
          <w:sz w:val="28"/>
        </w:rPr>
        <w:t xml:space="preserve"> 分以上(含)為合格，所得分數</w:t>
      </w:r>
      <w:r w:rsidRPr="00732854">
        <w:rPr>
          <w:rFonts w:ascii="標楷體" w:eastAsia="標楷體" w:hAnsi="標楷體"/>
          <w:sz w:val="28"/>
        </w:rPr>
        <w:t>加總之高低</w:t>
      </w:r>
      <w:proofErr w:type="gramStart"/>
      <w:r w:rsidRPr="00732854">
        <w:rPr>
          <w:rFonts w:ascii="標楷體" w:eastAsia="標楷體" w:hAnsi="標楷體"/>
          <w:sz w:val="28"/>
        </w:rPr>
        <w:t>轉換為序位</w:t>
      </w:r>
      <w:proofErr w:type="gramEnd"/>
      <w:r w:rsidRPr="00732854">
        <w:rPr>
          <w:rFonts w:ascii="標楷體" w:eastAsia="標楷體" w:hAnsi="標楷體"/>
          <w:sz w:val="28"/>
        </w:rPr>
        <w:t>，序位最低者取得優先議價權。序位相同者以報價較低者取得優先議價權。</w:t>
      </w:r>
    </w:p>
    <w:p w:rsidR="009B080E" w:rsidRPr="00732854" w:rsidRDefault="00C15E47">
      <w:pPr>
        <w:pStyle w:val="a3"/>
        <w:spacing w:before="2"/>
        <w:ind w:left="132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>十一、企畫書評選及廠商簡報程序：</w:t>
      </w:r>
    </w:p>
    <w:p w:rsidR="009B080E" w:rsidRPr="00732854" w:rsidRDefault="00C15E47">
      <w:pPr>
        <w:pStyle w:val="a3"/>
        <w:spacing w:before="102"/>
        <w:ind w:left="505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2"/>
        </w:rPr>
        <w:t>(</w:t>
      </w:r>
      <w:proofErr w:type="gramStart"/>
      <w:r w:rsidRPr="00732854">
        <w:rPr>
          <w:rFonts w:ascii="標楷體" w:eastAsia="標楷體" w:hAnsi="標楷體"/>
          <w:spacing w:val="-12"/>
        </w:rPr>
        <w:t>一</w:t>
      </w:r>
      <w:proofErr w:type="gramEnd"/>
      <w:r w:rsidRPr="00732854">
        <w:rPr>
          <w:rFonts w:ascii="標楷體" w:eastAsia="標楷體" w:hAnsi="標楷體"/>
          <w:spacing w:val="-12"/>
        </w:rPr>
        <w:t>) 本會聘請評選委員進行企畫書書面審閱。</w:t>
      </w:r>
    </w:p>
    <w:p w:rsidR="009B080E" w:rsidRPr="00732854" w:rsidRDefault="009B080E">
      <w:pPr>
        <w:rPr>
          <w:rFonts w:ascii="標楷體" w:eastAsia="標楷體" w:hAnsi="標楷體"/>
        </w:rPr>
        <w:sectPr w:rsidR="009B080E" w:rsidRPr="00732854">
          <w:pgSz w:w="11910" w:h="16840"/>
          <w:pgMar w:top="1060" w:right="820" w:bottom="1160" w:left="1000" w:header="0" w:footer="962" w:gutter="0"/>
          <w:cols w:space="720"/>
        </w:sectPr>
      </w:pPr>
    </w:p>
    <w:p w:rsidR="009B080E" w:rsidRDefault="00C15E47" w:rsidP="00412229">
      <w:pPr>
        <w:pStyle w:val="a3"/>
        <w:spacing w:before="31" w:line="307" w:lineRule="auto"/>
        <w:ind w:left="993" w:right="169" w:hanging="480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7"/>
        </w:rPr>
        <w:lastRenderedPageBreak/>
        <w:t>(二) 投標廠商至現場簡報，簡報順序以廠商投標時間先後順序決定，依序進行</w:t>
      </w:r>
      <w:r w:rsidRPr="00732854">
        <w:rPr>
          <w:rFonts w:ascii="標楷體" w:eastAsia="標楷體" w:hAnsi="標楷體"/>
        </w:rPr>
        <w:t>簡報及</w:t>
      </w:r>
      <w:proofErr w:type="gramStart"/>
      <w:r w:rsidRPr="00732854">
        <w:rPr>
          <w:rFonts w:ascii="標楷體" w:eastAsia="標楷體" w:hAnsi="標楷體"/>
        </w:rPr>
        <w:t>詢</w:t>
      </w:r>
      <w:proofErr w:type="gramEnd"/>
      <w:r w:rsidRPr="00732854">
        <w:rPr>
          <w:rFonts w:ascii="標楷體" w:eastAsia="標楷體" w:hAnsi="標楷體"/>
        </w:rPr>
        <w:t>答。</w:t>
      </w:r>
    </w:p>
    <w:p w:rsidR="00412229" w:rsidRPr="004214D7" w:rsidRDefault="00C15E47" w:rsidP="004214D7">
      <w:pPr>
        <w:pStyle w:val="a3"/>
        <w:spacing w:before="102"/>
        <w:ind w:left="505"/>
        <w:rPr>
          <w:rFonts w:ascii="標楷體" w:eastAsia="標楷體" w:hAnsi="標楷體"/>
          <w:spacing w:val="-12"/>
        </w:rPr>
      </w:pPr>
      <w:r w:rsidRPr="004214D7">
        <w:rPr>
          <w:rFonts w:ascii="標楷體" w:eastAsia="標楷體" w:hAnsi="標楷體"/>
          <w:spacing w:val="-12"/>
        </w:rPr>
        <w:t>(三) 簡報時間 10 分鐘，評選委員進行提問，</w:t>
      </w:r>
      <w:proofErr w:type="gramStart"/>
      <w:r w:rsidRPr="004214D7">
        <w:rPr>
          <w:rFonts w:ascii="標楷體" w:eastAsia="標楷體" w:hAnsi="標楷體"/>
          <w:spacing w:val="-12"/>
        </w:rPr>
        <w:t>採統問統答，詢</w:t>
      </w:r>
      <w:proofErr w:type="gramEnd"/>
      <w:r w:rsidRPr="004214D7">
        <w:rPr>
          <w:rFonts w:ascii="標楷體" w:eastAsia="標楷體" w:hAnsi="標楷體"/>
          <w:spacing w:val="-12"/>
        </w:rPr>
        <w:t>答時間 10 分鐘。</w:t>
      </w:r>
    </w:p>
    <w:p w:rsidR="009B080E" w:rsidRPr="004214D7" w:rsidRDefault="00C15E47" w:rsidP="004214D7">
      <w:pPr>
        <w:pStyle w:val="a3"/>
        <w:spacing w:before="102"/>
        <w:ind w:left="505"/>
        <w:rPr>
          <w:rFonts w:ascii="標楷體" w:eastAsia="標楷體" w:hAnsi="標楷體"/>
          <w:spacing w:val="-12"/>
        </w:rPr>
      </w:pPr>
      <w:r w:rsidRPr="004214D7">
        <w:rPr>
          <w:rFonts w:ascii="標楷體" w:eastAsia="標楷體" w:hAnsi="標楷體"/>
          <w:spacing w:val="-12"/>
        </w:rPr>
        <w:t>(四) 投標廠商答</w:t>
      </w:r>
      <w:proofErr w:type="gramStart"/>
      <w:r w:rsidRPr="004214D7">
        <w:rPr>
          <w:rFonts w:ascii="標楷體" w:eastAsia="標楷體" w:hAnsi="標楷體"/>
          <w:spacing w:val="-12"/>
        </w:rPr>
        <w:t>詢</w:t>
      </w:r>
      <w:proofErr w:type="gramEnd"/>
      <w:r w:rsidRPr="004214D7">
        <w:rPr>
          <w:rFonts w:ascii="標楷體" w:eastAsia="標楷體" w:hAnsi="標楷體"/>
          <w:spacing w:val="-12"/>
        </w:rPr>
        <w:t>結束離開會場後，評選委員就各評選項目分別評分後加總， 再依加總分數高低</w:t>
      </w:r>
      <w:proofErr w:type="gramStart"/>
      <w:r w:rsidRPr="004214D7">
        <w:rPr>
          <w:rFonts w:ascii="標楷體" w:eastAsia="標楷體" w:hAnsi="標楷體"/>
          <w:spacing w:val="-12"/>
        </w:rPr>
        <w:t>轉換為序位</w:t>
      </w:r>
      <w:proofErr w:type="gramEnd"/>
      <w:r w:rsidRPr="004214D7">
        <w:rPr>
          <w:rFonts w:ascii="標楷體" w:eastAsia="標楷體" w:hAnsi="標楷體"/>
          <w:spacing w:val="-12"/>
        </w:rPr>
        <w:t>，投標廠商總平均分數 75</w:t>
      </w:r>
      <w:r w:rsidRPr="00732854">
        <w:rPr>
          <w:rFonts w:ascii="標楷體" w:eastAsia="標楷體" w:hAnsi="標楷體"/>
          <w:spacing w:val="-12"/>
        </w:rPr>
        <w:t xml:space="preserve"> 分以上者為合格，</w:t>
      </w:r>
    </w:p>
    <w:p w:rsidR="009B080E" w:rsidRPr="004214D7" w:rsidRDefault="00C15E47" w:rsidP="004214D7">
      <w:pPr>
        <w:pStyle w:val="a3"/>
        <w:spacing w:before="102"/>
        <w:ind w:left="505"/>
        <w:rPr>
          <w:rFonts w:ascii="標楷體" w:eastAsia="標楷體" w:hAnsi="標楷體"/>
          <w:spacing w:val="-12"/>
        </w:rPr>
      </w:pPr>
      <w:r w:rsidRPr="004214D7">
        <w:rPr>
          <w:rFonts w:ascii="標楷體" w:eastAsia="標楷體" w:hAnsi="標楷體"/>
          <w:spacing w:val="-12"/>
        </w:rPr>
        <w:t>未合格者，不列入序位評比，亦不得作為協商對象。</w:t>
      </w:r>
    </w:p>
    <w:p w:rsidR="009B080E" w:rsidRPr="00732854" w:rsidRDefault="00C15E47" w:rsidP="004214D7">
      <w:pPr>
        <w:pStyle w:val="a3"/>
        <w:spacing w:before="102"/>
        <w:ind w:left="505"/>
        <w:rPr>
          <w:rFonts w:ascii="標楷體" w:eastAsia="標楷體" w:hAnsi="標楷體"/>
        </w:rPr>
      </w:pPr>
      <w:r w:rsidRPr="004214D7">
        <w:rPr>
          <w:rFonts w:ascii="標楷體" w:eastAsia="標楷體" w:hAnsi="標楷體"/>
          <w:spacing w:val="-12"/>
        </w:rPr>
        <w:t>(五) 評選委員對合格廠商</w:t>
      </w:r>
      <w:proofErr w:type="gramStart"/>
      <w:r w:rsidRPr="004214D7">
        <w:rPr>
          <w:rFonts w:ascii="標楷體" w:eastAsia="標楷體" w:hAnsi="標楷體"/>
          <w:spacing w:val="-12"/>
        </w:rPr>
        <w:t>所評序位加</w:t>
      </w:r>
      <w:proofErr w:type="gramEnd"/>
      <w:r w:rsidRPr="004214D7">
        <w:rPr>
          <w:rFonts w:ascii="標楷體" w:eastAsia="標楷體" w:hAnsi="標楷體"/>
          <w:spacing w:val="-12"/>
        </w:rPr>
        <w:t>總，序位數</w:t>
      </w:r>
      <w:proofErr w:type="gramStart"/>
      <w:r w:rsidRPr="004214D7">
        <w:rPr>
          <w:rFonts w:ascii="標楷體" w:eastAsia="標楷體" w:hAnsi="標楷體"/>
          <w:spacing w:val="-12"/>
        </w:rPr>
        <w:t>最低者列第一</w:t>
      </w:r>
      <w:proofErr w:type="gramEnd"/>
      <w:r w:rsidRPr="004214D7">
        <w:rPr>
          <w:rFonts w:ascii="標楷體" w:eastAsia="標楷體" w:hAnsi="標楷體"/>
          <w:spacing w:val="-12"/>
        </w:rPr>
        <w:t>，次</w:t>
      </w:r>
      <w:proofErr w:type="gramStart"/>
      <w:r w:rsidRPr="004214D7">
        <w:rPr>
          <w:rFonts w:ascii="標楷體" w:eastAsia="標楷體" w:hAnsi="標楷體"/>
          <w:spacing w:val="-12"/>
        </w:rPr>
        <w:t>低者列第</w:t>
      </w:r>
      <w:r w:rsidRPr="00732854">
        <w:rPr>
          <w:rFonts w:ascii="標楷體" w:eastAsia="標楷體" w:hAnsi="標楷體"/>
        </w:rPr>
        <w:t>二</w:t>
      </w:r>
      <w:proofErr w:type="gramEnd"/>
      <w:r w:rsidRPr="00732854">
        <w:rPr>
          <w:rFonts w:ascii="標楷體" w:eastAsia="標楷體" w:hAnsi="標楷體"/>
        </w:rPr>
        <w:t>，依此類推。</w:t>
      </w:r>
    </w:p>
    <w:p w:rsidR="009B080E" w:rsidRPr="00732854" w:rsidRDefault="00C15E47">
      <w:pPr>
        <w:pStyle w:val="a3"/>
        <w:ind w:left="132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十二、議價及決標</w:t>
      </w:r>
    </w:p>
    <w:p w:rsidR="009B080E" w:rsidRPr="00732854" w:rsidRDefault="00C15E47">
      <w:pPr>
        <w:pStyle w:val="a3"/>
        <w:spacing w:before="102" w:line="307" w:lineRule="auto"/>
        <w:ind w:left="1126" w:right="170" w:hanging="624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22"/>
        </w:rPr>
        <w:t>(</w:t>
      </w:r>
      <w:proofErr w:type="gramStart"/>
      <w:r w:rsidRPr="00732854">
        <w:rPr>
          <w:rFonts w:ascii="標楷體" w:eastAsia="標楷體" w:hAnsi="標楷體"/>
          <w:spacing w:val="-22"/>
        </w:rPr>
        <w:t>一</w:t>
      </w:r>
      <w:proofErr w:type="gramEnd"/>
      <w:r w:rsidRPr="00732854">
        <w:rPr>
          <w:rFonts w:ascii="標楷體" w:eastAsia="標楷體" w:hAnsi="標楷體"/>
          <w:spacing w:val="-22"/>
        </w:rPr>
        <w:t xml:space="preserve">) 合格者在 </w:t>
      </w:r>
      <w:r w:rsidRPr="00732854">
        <w:rPr>
          <w:rFonts w:ascii="標楷體" w:eastAsia="標楷體" w:hAnsi="標楷體"/>
        </w:rPr>
        <w:t>2</w:t>
      </w:r>
      <w:r w:rsidRPr="00732854">
        <w:rPr>
          <w:rFonts w:ascii="標楷體" w:eastAsia="標楷體" w:hAnsi="標楷體"/>
          <w:spacing w:val="-17"/>
        </w:rPr>
        <w:t xml:space="preserve"> 家以上者，</w:t>
      </w:r>
      <w:proofErr w:type="gramStart"/>
      <w:r w:rsidRPr="00732854">
        <w:rPr>
          <w:rFonts w:ascii="標楷體" w:eastAsia="標楷體" w:hAnsi="標楷體"/>
          <w:spacing w:val="-17"/>
        </w:rPr>
        <w:t>依其序位</w:t>
      </w:r>
      <w:proofErr w:type="gramEnd"/>
      <w:r w:rsidRPr="00732854">
        <w:rPr>
          <w:rFonts w:ascii="標楷體" w:eastAsia="標楷體" w:hAnsi="標楷體"/>
          <w:spacing w:val="-17"/>
        </w:rPr>
        <w:t xml:space="preserve">自第 </w:t>
      </w:r>
      <w:r w:rsidRPr="00732854">
        <w:rPr>
          <w:rFonts w:ascii="標楷體" w:eastAsia="標楷體" w:hAnsi="標楷體"/>
        </w:rPr>
        <w:t>1</w:t>
      </w:r>
      <w:r w:rsidRPr="00732854">
        <w:rPr>
          <w:rFonts w:ascii="標楷體" w:eastAsia="標楷體" w:hAnsi="標楷體"/>
          <w:spacing w:val="-15"/>
        </w:rPr>
        <w:t xml:space="preserve"> 名起，依序辦理議價。名次相同者</w:t>
      </w:r>
      <w:r w:rsidRPr="00732854">
        <w:rPr>
          <w:rFonts w:ascii="標楷體" w:eastAsia="標楷體" w:hAnsi="標楷體"/>
        </w:rPr>
        <w:t>以報價低者優先議價；報價相同者價，獲得評選委員</w:t>
      </w:r>
      <w:proofErr w:type="gramStart"/>
      <w:r w:rsidRPr="00732854">
        <w:rPr>
          <w:rFonts w:ascii="標楷體" w:eastAsia="標楷體" w:hAnsi="標楷體"/>
        </w:rPr>
        <w:t>評定序</w:t>
      </w:r>
      <w:proofErr w:type="gramEnd"/>
      <w:r w:rsidRPr="00732854">
        <w:rPr>
          <w:rFonts w:ascii="標楷體" w:eastAsia="標楷體" w:hAnsi="標楷體"/>
        </w:rPr>
        <w:t>位第一較多者優先議價；仍相同者，抽籤決定之。</w:t>
      </w:r>
    </w:p>
    <w:p w:rsidR="009B080E" w:rsidRPr="00732854" w:rsidRDefault="00C15E47">
      <w:pPr>
        <w:pStyle w:val="a3"/>
        <w:spacing w:before="3"/>
        <w:ind w:left="502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2"/>
        </w:rPr>
        <w:t>(二) 合格者僅一家者，以議價方式辦理。</w:t>
      </w:r>
    </w:p>
    <w:p w:rsidR="009B080E" w:rsidRPr="00732854" w:rsidRDefault="00C15E47">
      <w:pPr>
        <w:pStyle w:val="a3"/>
        <w:spacing w:before="102" w:line="307" w:lineRule="auto"/>
        <w:ind w:left="132" w:right="5906" w:firstLine="370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8"/>
        </w:rPr>
        <w:t xml:space="preserve">(三) 議價時減價不得逾 </w:t>
      </w:r>
      <w:r w:rsidRPr="00732854">
        <w:rPr>
          <w:rFonts w:ascii="標楷體" w:eastAsia="標楷體" w:hAnsi="標楷體"/>
        </w:rPr>
        <w:t>3</w:t>
      </w:r>
      <w:r w:rsidRPr="00732854">
        <w:rPr>
          <w:rFonts w:ascii="標楷體" w:eastAsia="標楷體" w:hAnsi="標楷體"/>
          <w:spacing w:val="-24"/>
        </w:rPr>
        <w:t xml:space="preserve"> 次。</w:t>
      </w:r>
      <w:r w:rsidRPr="00732854">
        <w:rPr>
          <w:rFonts w:ascii="標楷體" w:eastAsia="標楷體" w:hAnsi="標楷體"/>
          <w:spacing w:val="-1"/>
        </w:rPr>
        <w:t>十三、 合約：</w:t>
      </w:r>
    </w:p>
    <w:p w:rsidR="009B080E" w:rsidRPr="00795E3E" w:rsidRDefault="00C15E47">
      <w:pPr>
        <w:pStyle w:val="a3"/>
        <w:spacing w:before="1" w:line="307" w:lineRule="auto"/>
        <w:ind w:left="1126" w:right="167" w:hanging="624"/>
        <w:jc w:val="both"/>
        <w:rPr>
          <w:rFonts w:ascii="標楷體" w:eastAsia="標楷體" w:hAnsi="標楷體"/>
          <w:color w:val="000000" w:themeColor="text1"/>
        </w:rPr>
      </w:pPr>
      <w:r w:rsidRPr="00795E3E">
        <w:rPr>
          <w:rFonts w:ascii="標楷體" w:eastAsia="標楷體" w:hAnsi="標楷體"/>
          <w:color w:val="000000" w:themeColor="text1"/>
          <w:spacing w:val="-1"/>
        </w:rPr>
        <w:t>(</w:t>
      </w:r>
      <w:proofErr w:type="gramStart"/>
      <w:r w:rsidRPr="00795E3E">
        <w:rPr>
          <w:rFonts w:ascii="標楷體" w:eastAsia="標楷體" w:hAnsi="標楷體"/>
          <w:color w:val="000000" w:themeColor="text1"/>
          <w:spacing w:val="-1"/>
        </w:rPr>
        <w:t>一</w:t>
      </w:r>
      <w:proofErr w:type="gramEnd"/>
      <w:r w:rsidRPr="00795E3E">
        <w:rPr>
          <w:rFonts w:ascii="標楷體" w:eastAsia="標楷體" w:hAnsi="標楷體"/>
          <w:color w:val="000000" w:themeColor="text1"/>
          <w:spacing w:val="-1"/>
        </w:rPr>
        <w:t>)</w:t>
      </w:r>
      <w:r w:rsidRPr="00795E3E">
        <w:rPr>
          <w:rFonts w:ascii="標楷體" w:eastAsia="標楷體" w:hAnsi="標楷體"/>
          <w:color w:val="000000" w:themeColor="text1"/>
          <w:spacing w:val="-111"/>
        </w:rPr>
        <w:t xml:space="preserve"> </w:t>
      </w:r>
      <w:r w:rsidRPr="00795E3E">
        <w:rPr>
          <w:rFonts w:ascii="標楷體" w:eastAsia="標楷體" w:hAnsi="標楷體"/>
          <w:color w:val="000000" w:themeColor="text1"/>
          <w:spacing w:val="-3"/>
        </w:rPr>
        <w:t>雙方簽訂契約廠商須繳交履約保證金</w:t>
      </w:r>
      <w:r w:rsidRPr="00795E3E">
        <w:rPr>
          <w:rFonts w:ascii="標楷體" w:eastAsia="標楷體" w:hAnsi="標楷體"/>
          <w:color w:val="000000" w:themeColor="text1"/>
        </w:rPr>
        <w:t>（</w:t>
      </w:r>
      <w:r w:rsidRPr="00795E3E">
        <w:rPr>
          <w:rFonts w:ascii="標楷體" w:eastAsia="標楷體" w:hAnsi="標楷體"/>
          <w:color w:val="000000" w:themeColor="text1"/>
          <w:spacing w:val="-3"/>
        </w:rPr>
        <w:t>決標金額/契約價金</w:t>
      </w:r>
      <w:r w:rsidRPr="00795E3E">
        <w:rPr>
          <w:rFonts w:ascii="標楷體" w:eastAsia="標楷體" w:hAnsi="標楷體"/>
          <w:color w:val="000000" w:themeColor="text1"/>
          <w:spacing w:val="-1"/>
        </w:rPr>
        <w:t xml:space="preserve"> </w:t>
      </w:r>
      <w:r w:rsidRPr="00795E3E">
        <w:rPr>
          <w:rFonts w:ascii="標楷體" w:eastAsia="標楷體" w:hAnsi="標楷體"/>
          <w:color w:val="000000" w:themeColor="text1"/>
          <w:spacing w:val="1"/>
        </w:rPr>
        <w:t>1</w:t>
      </w:r>
      <w:r w:rsidRPr="00795E3E">
        <w:rPr>
          <w:rFonts w:ascii="標楷體" w:eastAsia="標楷體" w:hAnsi="標楷體"/>
          <w:color w:val="000000" w:themeColor="text1"/>
          <w:spacing w:val="-2"/>
        </w:rPr>
        <w:t>0</w:t>
      </w:r>
      <w:r w:rsidRPr="00795E3E">
        <w:rPr>
          <w:rFonts w:ascii="標楷體" w:eastAsia="標楷體" w:hAnsi="標楷體"/>
          <w:color w:val="000000" w:themeColor="text1"/>
        </w:rPr>
        <w:t>％</w:t>
      </w:r>
      <w:r w:rsidRPr="00795E3E">
        <w:rPr>
          <w:rFonts w:ascii="標楷體" w:eastAsia="標楷體" w:hAnsi="標楷體"/>
          <w:color w:val="000000" w:themeColor="text1"/>
          <w:spacing w:val="-142"/>
        </w:rPr>
        <w:t>）</w:t>
      </w:r>
      <w:r w:rsidRPr="00795E3E">
        <w:rPr>
          <w:rFonts w:ascii="標楷體" w:eastAsia="標楷體" w:hAnsi="標楷體"/>
          <w:color w:val="000000" w:themeColor="text1"/>
        </w:rPr>
        <w:t>，經本會完成驗收程序後，無息退還履約保證金。</w:t>
      </w:r>
    </w:p>
    <w:p w:rsidR="009B080E" w:rsidRPr="00732854" w:rsidRDefault="00C15E47">
      <w:pPr>
        <w:pStyle w:val="a3"/>
        <w:spacing w:before="1"/>
        <w:ind w:left="502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2"/>
        </w:rPr>
        <w:t>(二) 本會視實際需要支付廠商向航空公司預付機票訂金。</w:t>
      </w:r>
    </w:p>
    <w:p w:rsidR="009B080E" w:rsidRPr="00732854" w:rsidRDefault="00C15E47">
      <w:pPr>
        <w:pStyle w:val="a3"/>
        <w:spacing w:before="103" w:line="307" w:lineRule="auto"/>
        <w:ind w:left="1126" w:right="102" w:hanging="624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4"/>
        </w:rPr>
        <w:t xml:space="preserve">(三) </w:t>
      </w:r>
      <w:proofErr w:type="gramStart"/>
      <w:r w:rsidRPr="00732854">
        <w:rPr>
          <w:rFonts w:ascii="標楷體" w:eastAsia="標楷體" w:hAnsi="標楷體"/>
          <w:spacing w:val="-14"/>
        </w:rPr>
        <w:t>新冠肺炎疫</w:t>
      </w:r>
      <w:proofErr w:type="gramEnd"/>
      <w:r w:rsidRPr="00732854">
        <w:rPr>
          <w:rFonts w:ascii="標楷體" w:eastAsia="標楷體" w:hAnsi="標楷體"/>
          <w:spacing w:val="-14"/>
        </w:rPr>
        <w:t>情、天災或其他不可抗力因素致影響出團行程時間、人數時，</w:t>
      </w:r>
      <w:r w:rsidRPr="00732854">
        <w:rPr>
          <w:rFonts w:ascii="標楷體" w:eastAsia="標楷體" w:hAnsi="標楷體"/>
          <w:spacing w:val="-138"/>
        </w:rPr>
        <w:t xml:space="preserve"> </w:t>
      </w:r>
      <w:r w:rsidRPr="00732854">
        <w:rPr>
          <w:rFonts w:ascii="標楷體" w:eastAsia="標楷體" w:hAnsi="標楷體"/>
        </w:rPr>
        <w:t>雙方契約將依實際情況另訂之。</w:t>
      </w:r>
    </w:p>
    <w:p w:rsidR="009B080E" w:rsidRPr="00732854" w:rsidRDefault="00C15E47">
      <w:pPr>
        <w:pStyle w:val="a3"/>
        <w:spacing w:line="307" w:lineRule="auto"/>
        <w:ind w:left="985" w:right="244" w:hanging="853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3"/>
        </w:rPr>
        <w:t>十四、增購：本會保留未來向得標廠商增購之權利，機票價格需</w:t>
      </w:r>
      <w:proofErr w:type="gramStart"/>
      <w:r w:rsidRPr="00732854">
        <w:rPr>
          <w:rFonts w:ascii="標楷體" w:eastAsia="標楷體" w:hAnsi="標楷體"/>
          <w:spacing w:val="-3"/>
        </w:rPr>
        <w:t>按照決</w:t>
      </w:r>
      <w:proofErr w:type="gramEnd"/>
      <w:r w:rsidRPr="00732854">
        <w:rPr>
          <w:rFonts w:ascii="標楷體" w:eastAsia="標楷體" w:hAnsi="標楷體"/>
          <w:spacing w:val="-3"/>
        </w:rPr>
        <w:t>標金額，</w:t>
      </w:r>
      <w:r w:rsidRPr="00732854">
        <w:rPr>
          <w:rFonts w:ascii="標楷體" w:eastAsia="標楷體" w:hAnsi="標楷體"/>
          <w:spacing w:val="-137"/>
        </w:rPr>
        <w:t xml:space="preserve"> </w:t>
      </w:r>
      <w:r w:rsidRPr="00732854">
        <w:rPr>
          <w:rFonts w:ascii="標楷體" w:eastAsia="標楷體" w:hAnsi="標楷體"/>
        </w:rPr>
        <w:t>得標廠商不得拒絕提供服務，並不得以任何理由加收額外費用。</w:t>
      </w:r>
    </w:p>
    <w:p w:rsidR="009B080E" w:rsidRPr="00732854" w:rsidRDefault="00C15E47">
      <w:pPr>
        <w:pStyle w:val="a3"/>
        <w:spacing w:before="4"/>
        <w:ind w:left="132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十五、其他:</w:t>
      </w:r>
    </w:p>
    <w:p w:rsidR="009B080E" w:rsidRPr="00732854" w:rsidRDefault="00C15E47">
      <w:pPr>
        <w:pStyle w:val="a3"/>
        <w:spacing w:before="99" w:line="307" w:lineRule="auto"/>
        <w:ind w:left="1126" w:right="310" w:hanging="569"/>
        <w:jc w:val="both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6"/>
        </w:rPr>
        <w:t>(</w:t>
      </w:r>
      <w:proofErr w:type="gramStart"/>
      <w:r w:rsidRPr="00732854">
        <w:rPr>
          <w:rFonts w:ascii="標楷體" w:eastAsia="標楷體" w:hAnsi="標楷體"/>
          <w:spacing w:val="-6"/>
        </w:rPr>
        <w:t>一</w:t>
      </w:r>
      <w:proofErr w:type="gramEnd"/>
      <w:r w:rsidRPr="00732854">
        <w:rPr>
          <w:rFonts w:ascii="標楷體" w:eastAsia="標楷體" w:hAnsi="標楷體"/>
          <w:spacing w:val="-6"/>
        </w:rPr>
        <w:t xml:space="preserve">)投標廠商不得有政府採購法第 </w:t>
      </w:r>
      <w:r w:rsidRPr="00732854">
        <w:rPr>
          <w:rFonts w:ascii="標楷體" w:eastAsia="標楷體" w:hAnsi="標楷體"/>
          <w:spacing w:val="-1"/>
        </w:rPr>
        <w:t>101</w:t>
      </w:r>
      <w:r w:rsidRPr="00732854">
        <w:rPr>
          <w:rFonts w:ascii="標楷體" w:eastAsia="標楷體" w:hAnsi="標楷體"/>
          <w:spacing w:val="-10"/>
        </w:rPr>
        <w:t xml:space="preserve"> 條情形，並由本會認定影響契約履行</w:t>
      </w:r>
      <w:r w:rsidRPr="00732854">
        <w:rPr>
          <w:rFonts w:ascii="標楷體" w:eastAsia="標楷體" w:hAnsi="標楷體"/>
          <w:spacing w:val="-2"/>
        </w:rPr>
        <w:t>者，亦不得有其他由本會認定足以影響本契約之履行情事或事證者。如有上開情形，不論契約履行前或履行後，本</w:t>
      </w:r>
      <w:proofErr w:type="gramStart"/>
      <w:r w:rsidRPr="00732854">
        <w:rPr>
          <w:rFonts w:ascii="標楷體" w:eastAsia="標楷體" w:hAnsi="標楷體"/>
          <w:spacing w:val="-2"/>
        </w:rPr>
        <w:t>會均得解除</w:t>
      </w:r>
      <w:proofErr w:type="gramEnd"/>
      <w:r w:rsidRPr="00732854">
        <w:rPr>
          <w:rFonts w:ascii="標楷體" w:eastAsia="標楷體" w:hAnsi="標楷體"/>
          <w:spacing w:val="-2"/>
        </w:rPr>
        <w:t>契約並請求返還</w:t>
      </w:r>
      <w:r w:rsidRPr="00732854">
        <w:rPr>
          <w:rFonts w:ascii="標楷體" w:eastAsia="標楷體" w:hAnsi="標楷體"/>
        </w:rPr>
        <w:t>全部已經給付之價款及因此所生之一切損害(包括但不限於另外招標之費用、訴訟費用、律師費等)。</w:t>
      </w:r>
    </w:p>
    <w:p w:rsidR="009B080E" w:rsidRPr="00732854" w:rsidRDefault="00C15E47">
      <w:pPr>
        <w:pStyle w:val="a3"/>
        <w:spacing w:before="6"/>
        <w:ind w:left="558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(二)廠商對招標文件內容有疑義者，應以書面向本會請求釋疑之期限：</w:t>
      </w:r>
    </w:p>
    <w:p w:rsidR="009B080E" w:rsidRPr="00732854" w:rsidRDefault="00C15E47">
      <w:pPr>
        <w:pStyle w:val="a3"/>
        <w:spacing w:before="100"/>
        <w:ind w:right="241"/>
        <w:jc w:val="right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1"/>
        </w:rPr>
        <w:t xml:space="preserve">自公告日或邀標日起等標期之四分之一，其尾數不足 </w:t>
      </w:r>
      <w:r w:rsidRPr="00732854">
        <w:rPr>
          <w:rFonts w:ascii="標楷體" w:eastAsia="標楷體" w:hAnsi="標楷體"/>
          <w:spacing w:val="-1"/>
        </w:rPr>
        <w:t>1</w:t>
      </w:r>
      <w:r w:rsidRPr="00732854">
        <w:rPr>
          <w:rFonts w:ascii="標楷體" w:eastAsia="標楷體" w:hAnsi="標楷體"/>
          <w:spacing w:val="-43"/>
        </w:rPr>
        <w:t xml:space="preserve"> </w:t>
      </w:r>
      <w:proofErr w:type="gramStart"/>
      <w:r w:rsidRPr="00732854">
        <w:rPr>
          <w:rFonts w:ascii="標楷體" w:eastAsia="標楷體" w:hAnsi="標楷體"/>
          <w:spacing w:val="-43"/>
        </w:rPr>
        <w:t>日者</w:t>
      </w:r>
      <w:proofErr w:type="gramEnd"/>
      <w:r w:rsidRPr="00732854">
        <w:rPr>
          <w:rFonts w:ascii="標楷體" w:eastAsia="標楷體" w:hAnsi="標楷體"/>
          <w:spacing w:val="-43"/>
        </w:rPr>
        <w:t xml:space="preserve">，以 </w:t>
      </w:r>
      <w:r w:rsidRPr="00732854">
        <w:rPr>
          <w:rFonts w:ascii="標楷體" w:eastAsia="標楷體" w:hAnsi="標楷體"/>
          <w:spacing w:val="-1"/>
        </w:rPr>
        <w:t>1</w:t>
      </w:r>
      <w:r w:rsidRPr="00732854">
        <w:rPr>
          <w:rFonts w:ascii="標楷體" w:eastAsia="標楷體" w:hAnsi="標楷體"/>
          <w:spacing w:val="-19"/>
        </w:rPr>
        <w:t xml:space="preserve"> 日計。</w:t>
      </w:r>
    </w:p>
    <w:p w:rsidR="009B080E" w:rsidRPr="00732854" w:rsidRDefault="00C15E47">
      <w:pPr>
        <w:pStyle w:val="a3"/>
        <w:spacing w:before="102"/>
        <w:ind w:right="309"/>
        <w:jc w:val="right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(三)續前項，本會以書面向請求釋疑之廠商答復之期限：投標截止期限前一</w:t>
      </w:r>
    </w:p>
    <w:p w:rsidR="009B080E" w:rsidRPr="00732854" w:rsidRDefault="009B080E">
      <w:pPr>
        <w:jc w:val="right"/>
        <w:rPr>
          <w:rFonts w:ascii="標楷體" w:eastAsia="標楷體" w:hAnsi="標楷體"/>
        </w:rPr>
        <w:sectPr w:rsidR="009B080E" w:rsidRPr="00732854">
          <w:pgSz w:w="11910" w:h="16840"/>
          <w:pgMar w:top="1060" w:right="820" w:bottom="1160" w:left="1000" w:header="0" w:footer="962" w:gutter="0"/>
          <w:cols w:space="720"/>
        </w:sectPr>
      </w:pPr>
    </w:p>
    <w:p w:rsidR="009B080E" w:rsidRPr="00732854" w:rsidRDefault="00C15E47">
      <w:pPr>
        <w:pStyle w:val="a3"/>
        <w:spacing w:before="31"/>
        <w:ind w:left="1126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lastRenderedPageBreak/>
        <w:t>日答復。</w:t>
      </w:r>
    </w:p>
    <w:p w:rsidR="009B080E" w:rsidRPr="00732854" w:rsidRDefault="00C15E47">
      <w:pPr>
        <w:pStyle w:val="a3"/>
        <w:spacing w:before="102" w:line="307" w:lineRule="auto"/>
        <w:ind w:left="1126" w:right="311" w:hanging="569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>(四)本案若遇教育部體育署預算刪減時，本會得先辦理決標保留，</w:t>
      </w:r>
      <w:proofErr w:type="gramStart"/>
      <w:r w:rsidRPr="00732854">
        <w:rPr>
          <w:rFonts w:ascii="標楷體" w:eastAsia="標楷體" w:hAnsi="標楷體"/>
          <w:spacing w:val="-1"/>
        </w:rPr>
        <w:t>俟</w:t>
      </w:r>
      <w:proofErr w:type="gramEnd"/>
      <w:r w:rsidRPr="00732854">
        <w:rPr>
          <w:rFonts w:ascii="標楷體" w:eastAsia="標楷體" w:hAnsi="標楷體"/>
          <w:spacing w:val="-1"/>
        </w:rPr>
        <w:t>該署經</w:t>
      </w:r>
      <w:r w:rsidRPr="00732854">
        <w:rPr>
          <w:rFonts w:ascii="標楷體" w:eastAsia="標楷體" w:hAnsi="標楷體"/>
        </w:rPr>
        <w:t>費確認</w:t>
      </w:r>
      <w:proofErr w:type="gramStart"/>
      <w:r w:rsidRPr="00732854">
        <w:rPr>
          <w:rFonts w:ascii="標楷體" w:eastAsia="標楷體" w:hAnsi="標楷體"/>
        </w:rPr>
        <w:t>後始決標</w:t>
      </w:r>
      <w:proofErr w:type="gramEnd"/>
      <w:r w:rsidRPr="00732854">
        <w:rPr>
          <w:rFonts w:ascii="標楷體" w:eastAsia="標楷體" w:hAnsi="標楷體"/>
        </w:rPr>
        <w:t>生效。</w:t>
      </w:r>
    </w:p>
    <w:p w:rsidR="009B080E" w:rsidRPr="00732854" w:rsidRDefault="00C15E47">
      <w:pPr>
        <w:pStyle w:val="a3"/>
        <w:spacing w:before="1" w:line="307" w:lineRule="auto"/>
        <w:ind w:left="1126" w:right="565" w:hanging="569"/>
        <w:rPr>
          <w:rFonts w:ascii="標楷體" w:eastAsia="標楷體" w:hAnsi="標楷體"/>
        </w:rPr>
      </w:pPr>
      <w:r w:rsidRPr="00732854">
        <w:rPr>
          <w:rFonts w:ascii="標楷體" w:eastAsia="標楷體" w:hAnsi="標楷體"/>
        </w:rPr>
        <w:t>(五)本案除需求規範書所述正常航班訂位外，</w:t>
      </w:r>
      <w:proofErr w:type="gramStart"/>
      <w:r w:rsidRPr="00732854">
        <w:rPr>
          <w:rFonts w:ascii="標楷體" w:eastAsia="標楷體" w:hAnsi="標楷體"/>
        </w:rPr>
        <w:t>採</w:t>
      </w:r>
      <w:proofErr w:type="gramEnd"/>
      <w:r w:rsidRPr="00732854">
        <w:rPr>
          <w:rFonts w:ascii="標楷體" w:eastAsia="標楷體" w:hAnsi="標楷體"/>
        </w:rPr>
        <w:t>包機方式辦理亦為選項之一，請投標廠商於運輸服務企畫書內一併提出。</w:t>
      </w:r>
    </w:p>
    <w:p w:rsidR="009B080E" w:rsidRPr="00732854" w:rsidRDefault="00C15E47">
      <w:pPr>
        <w:pStyle w:val="a3"/>
        <w:spacing w:before="1" w:line="307" w:lineRule="auto"/>
        <w:ind w:left="1126" w:right="309" w:hanging="569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>(六)倘得標廠商於得標後因故無法執行包機方案，本會得保留解除契約之權</w:t>
      </w:r>
      <w:r w:rsidRPr="00732854">
        <w:rPr>
          <w:rFonts w:ascii="標楷體" w:eastAsia="標楷體" w:hAnsi="標楷體"/>
        </w:rPr>
        <w:t>利，得標廠商不得要求索取任何費用。</w:t>
      </w:r>
    </w:p>
    <w:p w:rsidR="009B080E" w:rsidRPr="00732854" w:rsidRDefault="00C15E47">
      <w:pPr>
        <w:pStyle w:val="a3"/>
        <w:spacing w:before="3" w:line="307" w:lineRule="auto"/>
        <w:ind w:left="1126" w:right="311" w:hanging="569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>(七)本會將於賽會最後報名期限前完成機票訂票作業，得標廠商得據實訂購</w:t>
      </w:r>
      <w:r w:rsidRPr="00732854">
        <w:rPr>
          <w:rFonts w:ascii="標楷體" w:eastAsia="標楷體" w:hAnsi="標楷體"/>
        </w:rPr>
        <w:t>機票，不得延誤。</w:t>
      </w:r>
    </w:p>
    <w:p w:rsidR="009B080E" w:rsidRPr="00732854" w:rsidRDefault="00C15E47">
      <w:pPr>
        <w:pStyle w:val="a3"/>
        <w:spacing w:before="1" w:line="309" w:lineRule="auto"/>
        <w:ind w:left="132" w:right="846" w:firstLine="425"/>
        <w:rPr>
          <w:rFonts w:ascii="標楷體" w:eastAsia="標楷體" w:hAnsi="標楷體"/>
        </w:rPr>
      </w:pPr>
      <w:r w:rsidRPr="00732854">
        <w:rPr>
          <w:rFonts w:ascii="標楷體" w:eastAsia="標楷體" w:hAnsi="標楷體"/>
          <w:spacing w:val="-1"/>
        </w:rPr>
        <w:t>(八)</w:t>
      </w:r>
      <w:proofErr w:type="gramStart"/>
      <w:r w:rsidRPr="00732854">
        <w:rPr>
          <w:rFonts w:ascii="標楷體" w:eastAsia="標楷體" w:hAnsi="標楷體"/>
          <w:spacing w:val="-1"/>
        </w:rPr>
        <w:t>鑑</w:t>
      </w:r>
      <w:proofErr w:type="gramEnd"/>
      <w:r w:rsidRPr="00732854">
        <w:rPr>
          <w:rFonts w:ascii="標楷體" w:eastAsia="標楷體" w:hAnsi="標楷體"/>
          <w:spacing w:val="-1"/>
        </w:rPr>
        <w:t>於</w:t>
      </w:r>
      <w:proofErr w:type="gramStart"/>
      <w:r w:rsidRPr="00732854">
        <w:rPr>
          <w:rFonts w:ascii="標楷體" w:eastAsia="標楷體" w:hAnsi="標楷體"/>
          <w:spacing w:val="-1"/>
        </w:rPr>
        <w:t>新冠肺炎疫</w:t>
      </w:r>
      <w:proofErr w:type="gramEnd"/>
      <w:r w:rsidRPr="00732854">
        <w:rPr>
          <w:rFonts w:ascii="標楷體" w:eastAsia="標楷體" w:hAnsi="標楷體"/>
          <w:spacing w:val="-1"/>
        </w:rPr>
        <w:t>情影響，本會保留隨時可以停止招標程序之權利。</w:t>
      </w:r>
      <w:r w:rsidRPr="00732854">
        <w:rPr>
          <w:rFonts w:ascii="標楷體" w:eastAsia="標楷體" w:hAnsi="標楷體"/>
        </w:rPr>
        <w:t>十六、本須知未載明之事項，悉依本會解釋為</w:t>
      </w:r>
      <w:proofErr w:type="gramStart"/>
      <w:r w:rsidRPr="00732854">
        <w:rPr>
          <w:rFonts w:ascii="標楷體" w:eastAsia="標楷體" w:hAnsi="標楷體"/>
        </w:rPr>
        <w:t>準</w:t>
      </w:r>
      <w:proofErr w:type="gramEnd"/>
      <w:r w:rsidRPr="00732854">
        <w:rPr>
          <w:rFonts w:ascii="標楷體" w:eastAsia="標楷體" w:hAnsi="標楷體"/>
        </w:rPr>
        <w:t>。</w:t>
      </w:r>
    </w:p>
    <w:p w:rsidR="009B080E" w:rsidRPr="00732854" w:rsidRDefault="009B080E">
      <w:pPr>
        <w:spacing w:line="309" w:lineRule="auto"/>
        <w:rPr>
          <w:rFonts w:ascii="標楷體" w:eastAsia="標楷體" w:hAnsi="標楷體"/>
        </w:rPr>
        <w:sectPr w:rsidR="009B080E" w:rsidRPr="00732854">
          <w:pgSz w:w="11910" w:h="16840"/>
          <w:pgMar w:top="1060" w:right="820" w:bottom="1160" w:left="1000" w:header="0" w:footer="962" w:gutter="0"/>
          <w:cols w:space="720"/>
        </w:sectPr>
      </w:pPr>
    </w:p>
    <w:p w:rsidR="009B080E" w:rsidRPr="00620436" w:rsidRDefault="00C15E47">
      <w:pPr>
        <w:spacing w:line="404" w:lineRule="exact"/>
        <w:ind w:left="567"/>
        <w:rPr>
          <w:rFonts w:ascii="標楷體" w:eastAsia="標楷體" w:hAnsi="標楷體"/>
          <w:b/>
          <w:sz w:val="26"/>
          <w:szCs w:val="26"/>
        </w:rPr>
      </w:pPr>
      <w:r w:rsidRPr="00620436">
        <w:rPr>
          <w:rFonts w:ascii="標楷體" w:eastAsia="標楷體" w:hAnsi="標楷體" w:hint="eastAsia"/>
          <w:b/>
          <w:spacing w:val="8"/>
          <w:w w:val="95"/>
          <w:sz w:val="26"/>
          <w:szCs w:val="26"/>
        </w:rPr>
        <w:lastRenderedPageBreak/>
        <w:t xml:space="preserve">我國參加 </w:t>
      </w:r>
      <w:r w:rsidRPr="00620436">
        <w:rPr>
          <w:rFonts w:ascii="標楷體" w:eastAsia="標楷體" w:hAnsi="標楷體" w:hint="eastAsia"/>
          <w:b/>
          <w:w w:val="95"/>
          <w:sz w:val="26"/>
          <w:szCs w:val="26"/>
        </w:rPr>
        <w:t>20</w:t>
      </w:r>
      <w:r w:rsidR="00C01369">
        <w:rPr>
          <w:rFonts w:ascii="標楷體" w:eastAsia="標楷體" w:hAnsi="標楷體"/>
          <w:b/>
          <w:w w:val="95"/>
          <w:sz w:val="26"/>
          <w:szCs w:val="26"/>
        </w:rPr>
        <w:t>24</w:t>
      </w:r>
      <w:r w:rsidRPr="00620436">
        <w:rPr>
          <w:rFonts w:ascii="標楷體" w:eastAsia="標楷體" w:hAnsi="標楷體" w:hint="eastAsia"/>
          <w:b/>
          <w:spacing w:val="18"/>
          <w:w w:val="95"/>
          <w:sz w:val="26"/>
          <w:szCs w:val="26"/>
        </w:rPr>
        <w:t xml:space="preserve"> 年</w:t>
      </w:r>
      <w:r w:rsidR="00C01369">
        <w:rPr>
          <w:rFonts w:ascii="標楷體" w:eastAsia="標楷體" w:hAnsi="標楷體" w:hint="eastAsia"/>
          <w:b/>
          <w:spacing w:val="18"/>
          <w:w w:val="95"/>
          <w:sz w:val="26"/>
          <w:szCs w:val="26"/>
        </w:rPr>
        <w:t>法國巴黎</w:t>
      </w:r>
      <w:r w:rsidR="004214D7" w:rsidRPr="00620436">
        <w:rPr>
          <w:rFonts w:ascii="標楷體" w:eastAsia="標楷體" w:hAnsi="標楷體" w:hint="eastAsia"/>
          <w:b/>
          <w:spacing w:val="-9"/>
          <w:sz w:val="26"/>
          <w:szCs w:val="26"/>
        </w:rPr>
        <w:t>帕拉</w:t>
      </w:r>
      <w:r w:rsidR="004214D7" w:rsidRPr="00620436">
        <w:rPr>
          <w:rFonts w:ascii="標楷體" w:eastAsia="標楷體" w:hAnsi="標楷體"/>
          <w:b/>
          <w:spacing w:val="-9"/>
          <w:sz w:val="26"/>
          <w:szCs w:val="26"/>
        </w:rPr>
        <w:t>運動會代表團</w:t>
      </w:r>
      <w:r w:rsidRPr="00620436">
        <w:rPr>
          <w:rFonts w:ascii="標楷體" w:eastAsia="標楷體" w:hAnsi="標楷體" w:hint="eastAsia"/>
          <w:b/>
          <w:w w:val="95"/>
          <w:sz w:val="26"/>
          <w:szCs w:val="26"/>
        </w:rPr>
        <w:t>及賽中工作團往返運輸服務案</w:t>
      </w:r>
    </w:p>
    <w:p w:rsidR="009B080E" w:rsidRPr="008A4D10" w:rsidRDefault="009B080E">
      <w:pPr>
        <w:pStyle w:val="a3"/>
        <w:spacing w:before="2"/>
        <w:rPr>
          <w:rFonts w:ascii="標楷體" w:eastAsia="標楷體" w:hAnsi="標楷體"/>
          <w:b/>
          <w:sz w:val="10"/>
        </w:rPr>
      </w:pPr>
    </w:p>
    <w:p w:rsidR="009B080E" w:rsidRPr="008A4D10" w:rsidRDefault="009B080E">
      <w:pPr>
        <w:rPr>
          <w:rFonts w:ascii="標楷體" w:eastAsia="標楷體" w:hAnsi="標楷體"/>
          <w:sz w:val="10"/>
        </w:rPr>
        <w:sectPr w:rsidR="009B080E" w:rsidRPr="008A4D10" w:rsidSect="00620436">
          <w:pgSz w:w="11910" w:h="16840"/>
          <w:pgMar w:top="1200" w:right="711" w:bottom="1160" w:left="1000" w:header="0" w:footer="962" w:gutter="0"/>
          <w:cols w:space="720"/>
        </w:sectPr>
      </w:pPr>
    </w:p>
    <w:p w:rsidR="009B080E" w:rsidRPr="008A4D10" w:rsidRDefault="009B080E">
      <w:pPr>
        <w:pStyle w:val="a3"/>
        <w:spacing w:before="5"/>
        <w:rPr>
          <w:rFonts w:ascii="標楷體" w:eastAsia="標楷體" w:hAnsi="標楷體"/>
          <w:b/>
          <w:sz w:val="27"/>
        </w:rPr>
      </w:pPr>
    </w:p>
    <w:p w:rsidR="00620436" w:rsidRDefault="00620436">
      <w:pPr>
        <w:pStyle w:val="a3"/>
        <w:ind w:left="132"/>
        <w:rPr>
          <w:rFonts w:ascii="標楷體" w:eastAsia="標楷體" w:hAnsi="標楷體"/>
        </w:rPr>
      </w:pPr>
    </w:p>
    <w:p w:rsidR="009B080E" w:rsidRPr="008A4D10" w:rsidRDefault="00C15E47">
      <w:pPr>
        <w:pStyle w:val="a3"/>
        <w:ind w:left="132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一、運動會背景資料：</w:t>
      </w:r>
    </w:p>
    <w:p w:rsidR="009B080E" w:rsidRPr="00620436" w:rsidRDefault="00C15E47">
      <w:pPr>
        <w:spacing w:line="415" w:lineRule="exact"/>
        <w:ind w:left="132"/>
        <w:rPr>
          <w:rFonts w:ascii="標楷體" w:eastAsia="標楷體" w:hAnsi="標楷體"/>
          <w:b/>
          <w:sz w:val="26"/>
          <w:szCs w:val="26"/>
        </w:rPr>
      </w:pPr>
      <w:r w:rsidRPr="008A4D10">
        <w:rPr>
          <w:rFonts w:ascii="標楷體" w:eastAsia="標楷體" w:hAnsi="標楷體"/>
        </w:rPr>
        <w:br w:type="column"/>
      </w:r>
      <w:r w:rsidRPr="00620436">
        <w:rPr>
          <w:rFonts w:ascii="標楷體" w:eastAsia="標楷體" w:hAnsi="標楷體" w:hint="eastAsia"/>
          <w:b/>
          <w:sz w:val="26"/>
          <w:szCs w:val="26"/>
        </w:rPr>
        <w:lastRenderedPageBreak/>
        <w:t>需求規範書</w:t>
      </w:r>
    </w:p>
    <w:p w:rsidR="009B080E" w:rsidRDefault="009B080E">
      <w:pPr>
        <w:spacing w:line="415" w:lineRule="exact"/>
        <w:rPr>
          <w:rFonts w:ascii="標楷體" w:eastAsia="標楷體" w:hAnsi="標楷體"/>
          <w:sz w:val="24"/>
        </w:rPr>
      </w:pPr>
    </w:p>
    <w:p w:rsidR="00620436" w:rsidRPr="008A4D10" w:rsidRDefault="00620436">
      <w:pPr>
        <w:spacing w:line="415" w:lineRule="exact"/>
        <w:rPr>
          <w:rFonts w:ascii="標楷體" w:eastAsia="標楷體" w:hAnsi="標楷體"/>
          <w:sz w:val="24"/>
        </w:rPr>
        <w:sectPr w:rsidR="00620436" w:rsidRPr="008A4D10">
          <w:type w:val="continuous"/>
          <w:pgSz w:w="11910" w:h="16840"/>
          <w:pgMar w:top="980" w:right="820" w:bottom="1160" w:left="1000" w:header="720" w:footer="720" w:gutter="0"/>
          <w:cols w:num="2" w:space="720" w:equalWidth="0">
            <w:col w:w="2974" w:space="1244"/>
            <w:col w:w="5872"/>
          </w:cols>
        </w:sectPr>
      </w:pPr>
    </w:p>
    <w:p w:rsidR="009B080E" w:rsidRPr="008A4D10" w:rsidRDefault="00C15E47">
      <w:pPr>
        <w:pStyle w:val="a3"/>
        <w:spacing w:before="102" w:line="307" w:lineRule="auto"/>
        <w:ind w:left="1093" w:right="311" w:hanging="480"/>
        <w:rPr>
          <w:rFonts w:ascii="標楷體" w:eastAsia="標楷體" w:hAnsi="標楷體"/>
        </w:rPr>
      </w:pPr>
      <w:r w:rsidRPr="008A4D10">
        <w:rPr>
          <w:rFonts w:ascii="標楷體" w:eastAsia="標楷體" w:hAnsi="標楷體"/>
          <w:spacing w:val="-1"/>
        </w:rPr>
        <w:lastRenderedPageBreak/>
        <w:t>(</w:t>
      </w:r>
      <w:proofErr w:type="gramStart"/>
      <w:r w:rsidRPr="008A4D10">
        <w:rPr>
          <w:rFonts w:ascii="標楷體" w:eastAsia="標楷體" w:hAnsi="標楷體"/>
          <w:spacing w:val="-1"/>
        </w:rPr>
        <w:t>一</w:t>
      </w:r>
      <w:proofErr w:type="gramEnd"/>
      <w:r w:rsidRPr="008A4D10">
        <w:rPr>
          <w:rFonts w:ascii="標楷體" w:eastAsia="標楷體" w:hAnsi="標楷體"/>
          <w:spacing w:val="-1"/>
        </w:rPr>
        <w:t>)賽會舉行日期：</w:t>
      </w:r>
      <w:r w:rsidRPr="008A4D10">
        <w:rPr>
          <w:rFonts w:ascii="標楷體" w:eastAsia="標楷體" w:hAnsi="標楷體"/>
        </w:rPr>
        <w:t>202</w:t>
      </w:r>
      <w:r w:rsidR="00C01369">
        <w:rPr>
          <w:rFonts w:ascii="標楷體" w:eastAsia="標楷體" w:hAnsi="標楷體"/>
        </w:rPr>
        <w:t>4</w:t>
      </w:r>
      <w:r w:rsidRPr="008A4D10">
        <w:rPr>
          <w:rFonts w:ascii="標楷體" w:eastAsia="標楷體" w:hAnsi="標楷體"/>
          <w:spacing w:val="1"/>
        </w:rPr>
        <w:t xml:space="preserve"> </w:t>
      </w:r>
      <w:r w:rsidRPr="008A4D10">
        <w:rPr>
          <w:rFonts w:ascii="標楷體" w:eastAsia="標楷體" w:hAnsi="標楷體"/>
          <w:spacing w:val="-36"/>
        </w:rPr>
        <w:t xml:space="preserve">年 </w:t>
      </w:r>
      <w:r w:rsidR="00C01369">
        <w:rPr>
          <w:rFonts w:ascii="標楷體" w:eastAsia="標楷體" w:hAnsi="標楷體"/>
          <w:spacing w:val="-36"/>
        </w:rPr>
        <w:t>8</w:t>
      </w:r>
      <w:r w:rsidRPr="008A4D10">
        <w:rPr>
          <w:rFonts w:ascii="標楷體" w:eastAsia="標楷體" w:hAnsi="標楷體"/>
        </w:rPr>
        <w:t xml:space="preserve"> </w:t>
      </w:r>
      <w:r w:rsidRPr="008A4D10">
        <w:rPr>
          <w:rFonts w:ascii="標楷體" w:eastAsia="標楷體" w:hAnsi="標楷體"/>
          <w:spacing w:val="-37"/>
        </w:rPr>
        <w:t xml:space="preserve">月 </w:t>
      </w:r>
      <w:r w:rsidR="00C01369">
        <w:rPr>
          <w:rFonts w:ascii="標楷體" w:eastAsia="標楷體" w:hAnsi="標楷體"/>
          <w:spacing w:val="-37"/>
        </w:rPr>
        <w:t>28</w:t>
      </w:r>
      <w:r w:rsidRPr="008A4D10">
        <w:rPr>
          <w:rFonts w:ascii="標楷體" w:eastAsia="標楷體" w:hAnsi="標楷體"/>
          <w:spacing w:val="-2"/>
        </w:rPr>
        <w:t xml:space="preserve"> </w:t>
      </w:r>
      <w:r w:rsidRPr="008A4D10">
        <w:rPr>
          <w:rFonts w:ascii="標楷體" w:eastAsia="標楷體" w:hAnsi="標楷體"/>
          <w:spacing w:val="-25"/>
        </w:rPr>
        <w:t>日至</w:t>
      </w:r>
      <w:r w:rsidR="00C01369">
        <w:rPr>
          <w:rFonts w:ascii="標楷體" w:eastAsia="標楷體" w:hAnsi="標楷體"/>
        </w:rPr>
        <w:t>9</w:t>
      </w:r>
      <w:r w:rsidRPr="008A4D10">
        <w:rPr>
          <w:rFonts w:ascii="標楷體" w:eastAsia="標楷體" w:hAnsi="標楷體"/>
          <w:spacing w:val="-2"/>
        </w:rPr>
        <w:t xml:space="preserve"> </w:t>
      </w:r>
      <w:r w:rsidRPr="008A4D10">
        <w:rPr>
          <w:rFonts w:ascii="標楷體" w:eastAsia="標楷體" w:hAnsi="標楷體"/>
          <w:spacing w:val="-36"/>
        </w:rPr>
        <w:t>月</w:t>
      </w:r>
      <w:r w:rsidRPr="008A4D10">
        <w:rPr>
          <w:rFonts w:ascii="標楷體" w:eastAsia="標楷體" w:hAnsi="標楷體"/>
        </w:rPr>
        <w:t xml:space="preserve">8 </w:t>
      </w:r>
      <w:r w:rsidRPr="008A4D10">
        <w:rPr>
          <w:rFonts w:ascii="標楷體" w:eastAsia="標楷體" w:hAnsi="標楷體"/>
          <w:spacing w:val="-19"/>
        </w:rPr>
        <w:t>日，共</w:t>
      </w:r>
      <w:r w:rsidR="00C01369">
        <w:rPr>
          <w:rFonts w:ascii="標楷體" w:eastAsia="標楷體" w:hAnsi="標楷體"/>
          <w:spacing w:val="-19"/>
        </w:rPr>
        <w:t>12</w:t>
      </w:r>
      <w:r w:rsidRPr="008A4D10">
        <w:rPr>
          <w:rFonts w:ascii="標楷體" w:eastAsia="標楷體" w:hAnsi="標楷體"/>
        </w:rPr>
        <w:t>日。(部份運動將於開幕前舉辦小組預賽)</w:t>
      </w:r>
    </w:p>
    <w:p w:rsidR="009B080E" w:rsidRPr="008A4D10" w:rsidRDefault="00C15E47">
      <w:pPr>
        <w:pStyle w:val="a3"/>
        <w:spacing w:before="1" w:line="307" w:lineRule="auto"/>
        <w:ind w:left="1093" w:right="309" w:hanging="480"/>
        <w:rPr>
          <w:rFonts w:ascii="標楷體" w:eastAsia="標楷體" w:hAnsi="標楷體"/>
        </w:rPr>
      </w:pPr>
      <w:r w:rsidRPr="008A4D10">
        <w:rPr>
          <w:rFonts w:ascii="標楷體" w:eastAsia="標楷體" w:hAnsi="標楷體"/>
          <w:spacing w:val="-3"/>
        </w:rPr>
        <w:t>(二)舉行地點：</w:t>
      </w:r>
      <w:r w:rsidR="00C01369">
        <w:rPr>
          <w:rFonts w:ascii="標楷體" w:eastAsia="標楷體" w:hAnsi="標楷體" w:hint="eastAsia"/>
          <w:spacing w:val="-3"/>
        </w:rPr>
        <w:t>法國巴黎</w:t>
      </w:r>
      <w:r w:rsidRPr="008A4D10">
        <w:rPr>
          <w:rFonts w:ascii="標楷體" w:eastAsia="標楷體" w:hAnsi="標楷體"/>
          <w:w w:val="105"/>
        </w:rPr>
        <w:t>。</w:t>
      </w:r>
    </w:p>
    <w:p w:rsidR="009B080E" w:rsidRPr="008A4D10" w:rsidRDefault="00C15E47">
      <w:pPr>
        <w:pStyle w:val="a3"/>
        <w:spacing w:before="10"/>
        <w:ind w:left="132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二、運輸需求</w:t>
      </w:r>
    </w:p>
    <w:p w:rsidR="009B080E" w:rsidRPr="008A4D10" w:rsidRDefault="00C15E47">
      <w:pPr>
        <w:pStyle w:val="a3"/>
        <w:spacing w:before="102" w:line="307" w:lineRule="auto"/>
        <w:ind w:left="1093" w:right="311" w:hanging="480"/>
        <w:rPr>
          <w:rFonts w:ascii="標楷體" w:eastAsia="標楷體" w:hAnsi="標楷體"/>
        </w:rPr>
      </w:pPr>
      <w:r w:rsidRPr="008A4D10">
        <w:rPr>
          <w:rFonts w:ascii="標楷體" w:eastAsia="標楷體" w:hAnsi="標楷體"/>
          <w:w w:val="95"/>
        </w:rPr>
        <w:t>(</w:t>
      </w:r>
      <w:proofErr w:type="gramStart"/>
      <w:r w:rsidRPr="008A4D10">
        <w:rPr>
          <w:rFonts w:ascii="標楷體" w:eastAsia="標楷體" w:hAnsi="標楷體"/>
          <w:w w:val="95"/>
        </w:rPr>
        <w:t>一</w:t>
      </w:r>
      <w:proofErr w:type="gramEnd"/>
      <w:r w:rsidRPr="008A4D10">
        <w:rPr>
          <w:rFonts w:ascii="標楷體" w:eastAsia="標楷體" w:hAnsi="標楷體"/>
          <w:w w:val="95"/>
        </w:rPr>
        <w:t>)</w:t>
      </w:r>
      <w:r w:rsidR="00C01369">
        <w:rPr>
          <w:rFonts w:ascii="標楷體" w:eastAsia="標楷體" w:hAnsi="標楷體"/>
          <w:spacing w:val="3"/>
          <w:w w:val="95"/>
        </w:rPr>
        <w:t>人數：報價為</w:t>
      </w:r>
      <w:proofErr w:type="gramStart"/>
      <w:r w:rsidR="00C01369">
        <w:rPr>
          <w:rFonts w:ascii="標楷體" w:eastAsia="標楷體" w:hAnsi="標楷體"/>
          <w:spacing w:val="3"/>
          <w:w w:val="95"/>
        </w:rPr>
        <w:t>臺</w:t>
      </w:r>
      <w:proofErr w:type="gramEnd"/>
      <w:r w:rsidR="00C01369">
        <w:rPr>
          <w:rFonts w:ascii="標楷體" w:eastAsia="標楷體" w:hAnsi="標楷體"/>
          <w:spacing w:val="3"/>
          <w:w w:val="95"/>
        </w:rPr>
        <w:t>北至</w:t>
      </w:r>
      <w:r w:rsidR="00C01369">
        <w:rPr>
          <w:rFonts w:ascii="標楷體" w:eastAsia="標楷體" w:hAnsi="標楷體" w:hint="eastAsia"/>
          <w:spacing w:val="3"/>
          <w:w w:val="95"/>
        </w:rPr>
        <w:t>法國巴黎</w:t>
      </w:r>
      <w:r w:rsidRPr="008A4D10">
        <w:rPr>
          <w:rFonts w:ascii="標楷體" w:eastAsia="標楷體" w:hAnsi="標楷體"/>
          <w:spacing w:val="3"/>
          <w:w w:val="95"/>
        </w:rPr>
        <w:t>往返費用，以</w:t>
      </w:r>
      <w:r w:rsidR="00C01369">
        <w:rPr>
          <w:rFonts w:ascii="標楷體" w:eastAsia="標楷體" w:hAnsi="標楷體"/>
          <w:spacing w:val="3"/>
          <w:w w:val="95"/>
        </w:rPr>
        <w:t>60</w:t>
      </w:r>
      <w:r w:rsidRPr="008A4D10">
        <w:rPr>
          <w:rFonts w:ascii="標楷體" w:eastAsia="標楷體" w:hAnsi="標楷體"/>
          <w:w w:val="95"/>
        </w:rPr>
        <w:t>人數±10%計算。報價含</w:t>
      </w:r>
      <w:r w:rsidRPr="008A4D10">
        <w:rPr>
          <w:rFonts w:ascii="標楷體" w:eastAsia="標楷體" w:hAnsi="標楷體"/>
        </w:rPr>
        <w:t>個人商務艙、個人經濟艙等，屆時依實際開票人數核算。</w:t>
      </w:r>
    </w:p>
    <w:p w:rsidR="009B080E" w:rsidRPr="008A4D10" w:rsidRDefault="00C15E47">
      <w:pPr>
        <w:pStyle w:val="a3"/>
        <w:spacing w:before="1" w:line="307" w:lineRule="auto"/>
        <w:ind w:left="1093" w:right="307" w:hanging="480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(二)行程：將依據大會公告之各項目賽程訂</w:t>
      </w:r>
      <w:proofErr w:type="gramStart"/>
      <w:r w:rsidRPr="008A4D10">
        <w:rPr>
          <w:rFonts w:ascii="標楷體" w:eastAsia="標楷體" w:hAnsi="標楷體"/>
          <w:u w:val="single"/>
        </w:rPr>
        <w:t>代表團抵離時間表</w:t>
      </w:r>
      <w:proofErr w:type="gramEnd"/>
      <w:r w:rsidRPr="008A4D10">
        <w:rPr>
          <w:rFonts w:ascii="標楷體" w:eastAsia="標楷體" w:hAnsi="標楷體"/>
          <w:u w:val="single"/>
        </w:rPr>
        <w:t>及本會指定行</w:t>
      </w:r>
      <w:r w:rsidRPr="008A4D10">
        <w:rPr>
          <w:rFonts w:ascii="標楷體" w:eastAsia="標楷體" w:hAnsi="標楷體"/>
          <w:spacing w:val="-261"/>
          <w:u w:val="single"/>
        </w:rPr>
        <w:t>程</w:t>
      </w:r>
      <w:r w:rsidRPr="008A4D10">
        <w:rPr>
          <w:rFonts w:ascii="標楷體" w:eastAsia="標楷體" w:hAnsi="標楷體"/>
          <w:u w:val="single"/>
        </w:rPr>
        <w:t>規劃。</w:t>
      </w:r>
    </w:p>
    <w:p w:rsidR="009B080E" w:rsidRPr="008A4D10" w:rsidRDefault="00C15E47">
      <w:pPr>
        <w:pStyle w:val="a3"/>
        <w:spacing w:line="307" w:lineRule="auto"/>
        <w:ind w:left="613" w:right="241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(三</w:t>
      </w:r>
      <w:r w:rsidRPr="008A4D10">
        <w:rPr>
          <w:rFonts w:ascii="標楷體" w:eastAsia="標楷體" w:hAnsi="標楷體"/>
          <w:spacing w:val="-3"/>
        </w:rPr>
        <w:t>)</w:t>
      </w:r>
      <w:r w:rsidRPr="008A4D10">
        <w:rPr>
          <w:rFonts w:ascii="標楷體" w:eastAsia="標楷體" w:hAnsi="標楷體"/>
          <w:spacing w:val="-11"/>
        </w:rPr>
        <w:t>運輸物品除個人行李外，另有代表隊裝備及後勤物資</w:t>
      </w:r>
      <w:r w:rsidRPr="008A4D10">
        <w:rPr>
          <w:rFonts w:ascii="標楷體" w:eastAsia="標楷體" w:hAnsi="標楷體"/>
        </w:rPr>
        <w:t>(</w:t>
      </w:r>
      <w:r w:rsidRPr="008A4D10">
        <w:rPr>
          <w:rFonts w:ascii="標楷體" w:eastAsia="標楷體" w:hAnsi="標楷體"/>
          <w:spacing w:val="-3"/>
        </w:rPr>
        <w:t>含比賽大型器材</w:t>
      </w:r>
      <w:r w:rsidRPr="008A4D10">
        <w:rPr>
          <w:rFonts w:ascii="標楷體" w:eastAsia="標楷體" w:hAnsi="標楷體"/>
          <w:spacing w:val="-20"/>
        </w:rPr>
        <w:t>)</w:t>
      </w:r>
      <w:r w:rsidRPr="008A4D10">
        <w:rPr>
          <w:rFonts w:ascii="標楷體" w:eastAsia="標楷體" w:hAnsi="標楷體"/>
        </w:rPr>
        <w:t>。 (四)其他服務：相關證照、簽證、保險、國內運輸、接送機等服務項目。</w:t>
      </w:r>
    </w:p>
    <w:p w:rsidR="009B080E" w:rsidRPr="008A4D10" w:rsidRDefault="00C15E47">
      <w:pPr>
        <w:pStyle w:val="a3"/>
        <w:spacing w:before="4"/>
        <w:ind w:left="613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(五)航空公司：</w:t>
      </w:r>
      <w:r w:rsidRPr="008A4D10">
        <w:rPr>
          <w:rFonts w:ascii="標楷體" w:eastAsia="標楷體" w:hAnsi="標楷體"/>
          <w:u w:val="single"/>
        </w:rPr>
        <w:t>國籍航空</w:t>
      </w:r>
      <w:r w:rsidR="00C01369">
        <w:rPr>
          <w:rFonts w:ascii="標楷體" w:eastAsia="標楷體" w:hAnsi="標楷體" w:hint="eastAsia"/>
          <w:u w:val="single"/>
        </w:rPr>
        <w:t>及直航</w:t>
      </w:r>
      <w:r w:rsidRPr="008A4D10">
        <w:rPr>
          <w:rFonts w:ascii="標楷體" w:eastAsia="標楷體" w:hAnsi="標楷體"/>
          <w:u w:val="single"/>
        </w:rPr>
        <w:t>為優先選擇</w:t>
      </w:r>
      <w:r w:rsidRPr="008A4D10">
        <w:rPr>
          <w:rFonts w:ascii="標楷體" w:eastAsia="標楷體" w:hAnsi="標楷體"/>
        </w:rPr>
        <w:t>，不可採用廉價航空。</w:t>
      </w:r>
    </w:p>
    <w:p w:rsidR="009B080E" w:rsidRPr="008A4D10" w:rsidRDefault="00C15E47">
      <w:pPr>
        <w:pStyle w:val="a3"/>
        <w:spacing w:before="99" w:line="309" w:lineRule="auto"/>
        <w:ind w:left="613" w:right="309" w:hanging="481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三、本案除上開所述正常航班訂位外，</w:t>
      </w:r>
      <w:proofErr w:type="gramStart"/>
      <w:r w:rsidRPr="008A4D10">
        <w:rPr>
          <w:rFonts w:ascii="標楷體" w:eastAsia="標楷體" w:hAnsi="標楷體"/>
          <w:u w:val="single"/>
        </w:rPr>
        <w:t>採</w:t>
      </w:r>
      <w:proofErr w:type="gramEnd"/>
      <w:r w:rsidRPr="008A4D10">
        <w:rPr>
          <w:rFonts w:ascii="標楷體" w:eastAsia="標楷體" w:hAnsi="標楷體"/>
          <w:u w:val="single"/>
        </w:rPr>
        <w:t>包機方式辦理亦為選項之一</w:t>
      </w:r>
      <w:r w:rsidRPr="008A4D10">
        <w:rPr>
          <w:rFonts w:ascii="標楷體" w:eastAsia="標楷體" w:hAnsi="標楷體"/>
        </w:rPr>
        <w:t>，請投標廠商於運輸服務企畫書提出。</w:t>
      </w:r>
    </w:p>
    <w:p w:rsidR="009B080E" w:rsidRPr="008A4D10" w:rsidRDefault="00C15E47">
      <w:pPr>
        <w:pStyle w:val="a3"/>
        <w:spacing w:line="355" w:lineRule="exact"/>
        <w:ind w:left="132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四、其他：倘日後有新增人員，以原契約內經費表費用計算為基準。</w:t>
      </w:r>
    </w:p>
    <w:p w:rsidR="009B080E" w:rsidRPr="008A4D10" w:rsidRDefault="009B080E">
      <w:pPr>
        <w:spacing w:line="355" w:lineRule="exact"/>
        <w:rPr>
          <w:rFonts w:ascii="標楷體" w:eastAsia="標楷體" w:hAnsi="標楷體"/>
        </w:rPr>
        <w:sectPr w:rsidR="009B080E" w:rsidRPr="008A4D10">
          <w:type w:val="continuous"/>
          <w:pgSz w:w="11910" w:h="16840"/>
          <w:pgMar w:top="980" w:right="820" w:bottom="1160" w:left="1000" w:header="720" w:footer="720" w:gutter="0"/>
          <w:cols w:space="720"/>
        </w:sectPr>
      </w:pPr>
    </w:p>
    <w:p w:rsidR="009B080E" w:rsidRPr="008A4D10" w:rsidRDefault="00C15E47">
      <w:pPr>
        <w:pStyle w:val="1"/>
        <w:tabs>
          <w:tab w:val="left" w:pos="561"/>
          <w:tab w:val="left" w:pos="1123"/>
          <w:tab w:val="left" w:pos="1684"/>
          <w:tab w:val="left" w:pos="2241"/>
          <w:tab w:val="left" w:pos="2803"/>
          <w:tab w:val="left" w:pos="3365"/>
        </w:tabs>
        <w:spacing w:line="448" w:lineRule="exact"/>
        <w:ind w:right="175"/>
        <w:jc w:val="center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lastRenderedPageBreak/>
        <w:t>投</w:t>
      </w:r>
      <w:r w:rsidRPr="008A4D10">
        <w:rPr>
          <w:rFonts w:ascii="標楷體" w:eastAsia="標楷體" w:hAnsi="標楷體"/>
        </w:rPr>
        <w:tab/>
        <w:t>標</w:t>
      </w:r>
      <w:r w:rsidRPr="008A4D10">
        <w:rPr>
          <w:rFonts w:ascii="標楷體" w:eastAsia="標楷體" w:hAnsi="標楷體"/>
        </w:rPr>
        <w:tab/>
        <w:t>廠</w:t>
      </w:r>
      <w:r w:rsidRPr="008A4D10">
        <w:rPr>
          <w:rFonts w:ascii="標楷體" w:eastAsia="標楷體" w:hAnsi="標楷體"/>
        </w:rPr>
        <w:tab/>
        <w:t>商</w:t>
      </w:r>
      <w:r w:rsidRPr="008A4D10">
        <w:rPr>
          <w:rFonts w:ascii="標楷體" w:eastAsia="標楷體" w:hAnsi="標楷體"/>
        </w:rPr>
        <w:tab/>
        <w:t>授</w:t>
      </w:r>
      <w:r w:rsidRPr="008A4D10">
        <w:rPr>
          <w:rFonts w:ascii="標楷體" w:eastAsia="標楷體" w:hAnsi="標楷體"/>
        </w:rPr>
        <w:tab/>
        <w:t>權</w:t>
      </w:r>
      <w:r w:rsidRPr="008A4D10">
        <w:rPr>
          <w:rFonts w:ascii="標楷體" w:eastAsia="標楷體" w:hAnsi="標楷體"/>
        </w:rPr>
        <w:tab/>
        <w:t>書</w:t>
      </w:r>
    </w:p>
    <w:p w:rsidR="009B080E" w:rsidRPr="008A4D10" w:rsidRDefault="009B080E">
      <w:pPr>
        <w:pStyle w:val="a3"/>
        <w:spacing w:before="2"/>
        <w:rPr>
          <w:rFonts w:ascii="標楷體" w:eastAsia="標楷體" w:hAnsi="標楷體"/>
          <w:b/>
          <w:sz w:val="26"/>
        </w:rPr>
      </w:pPr>
    </w:p>
    <w:p w:rsidR="009B080E" w:rsidRPr="008A4D10" w:rsidRDefault="00C15E47">
      <w:pPr>
        <w:pStyle w:val="a3"/>
        <w:tabs>
          <w:tab w:val="left" w:pos="7557"/>
        </w:tabs>
        <w:spacing w:after="15" w:line="316" w:lineRule="auto"/>
        <w:ind w:left="132" w:right="450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茲授權本公司（職稱及姓名）</w:t>
      </w:r>
      <w:r w:rsidRPr="008A4D10">
        <w:rPr>
          <w:rFonts w:ascii="標楷體" w:eastAsia="標楷體" w:hAnsi="標楷體"/>
          <w:u w:val="single"/>
        </w:rPr>
        <w:tab/>
      </w:r>
      <w:r w:rsidRPr="008A4D10">
        <w:rPr>
          <w:rFonts w:ascii="標楷體" w:eastAsia="標楷體" w:hAnsi="標楷體"/>
        </w:rPr>
        <w:t>代表本公司出席</w:t>
      </w:r>
      <w:r w:rsidRPr="008A4D10">
        <w:rPr>
          <w:rFonts w:ascii="標楷體" w:eastAsia="標楷體" w:hAnsi="標楷體"/>
          <w:spacing w:val="-1"/>
        </w:rPr>
        <w:t>貴會「</w:t>
      </w:r>
      <w:r w:rsidRPr="008A4D10">
        <w:rPr>
          <w:rFonts w:ascii="標楷體" w:eastAsia="標楷體" w:hAnsi="標楷體"/>
        </w:rPr>
        <w:t>我國參加</w:t>
      </w:r>
      <w:r w:rsidRPr="008A4D10">
        <w:rPr>
          <w:rFonts w:ascii="標楷體" w:eastAsia="標楷體" w:hAnsi="標楷體"/>
          <w:spacing w:val="-73"/>
        </w:rPr>
        <w:t xml:space="preserve"> </w:t>
      </w:r>
      <w:r w:rsidRPr="008A4D10">
        <w:rPr>
          <w:rFonts w:ascii="標楷體" w:eastAsia="標楷體" w:hAnsi="標楷體"/>
        </w:rPr>
        <w:t>20</w:t>
      </w:r>
      <w:r w:rsidR="00C01369">
        <w:rPr>
          <w:rFonts w:ascii="標楷體" w:eastAsia="標楷體" w:hAnsi="標楷體"/>
        </w:rPr>
        <w:t>24</w:t>
      </w:r>
      <w:r w:rsidRPr="008A4D10">
        <w:rPr>
          <w:rFonts w:ascii="標楷體" w:eastAsia="標楷體" w:hAnsi="標楷體"/>
          <w:spacing w:val="-69"/>
        </w:rPr>
        <w:t xml:space="preserve"> </w:t>
      </w:r>
      <w:r w:rsidRPr="008A4D10">
        <w:rPr>
          <w:rFonts w:ascii="標楷體" w:eastAsia="標楷體" w:hAnsi="標楷體"/>
        </w:rPr>
        <w:t>年</w:t>
      </w:r>
      <w:r w:rsidR="00C01369">
        <w:rPr>
          <w:rFonts w:ascii="標楷體" w:eastAsia="標楷體" w:hAnsi="標楷體" w:hint="eastAsia"/>
        </w:rPr>
        <w:t>法國巴黎</w:t>
      </w:r>
      <w:r w:rsidR="004214D7">
        <w:rPr>
          <w:rFonts w:ascii="標楷體" w:eastAsia="標楷體" w:hAnsi="標楷體" w:hint="eastAsia"/>
        </w:rPr>
        <w:t>帕拉</w:t>
      </w:r>
      <w:r w:rsidRPr="008A4D10">
        <w:rPr>
          <w:rFonts w:ascii="標楷體" w:eastAsia="標楷體" w:hAnsi="標楷體"/>
        </w:rPr>
        <w:t>運動會代表團及賽中工作團往</w:t>
      </w:r>
      <w:r w:rsidRPr="008A4D10">
        <w:rPr>
          <w:rFonts w:ascii="標楷體" w:eastAsia="標楷體" w:hAnsi="標楷體"/>
          <w:spacing w:val="-1"/>
        </w:rPr>
        <w:t>返運輸服務案」標案，參與該標案評選、</w:t>
      </w:r>
      <w:r w:rsidRPr="008A4D10">
        <w:rPr>
          <w:rFonts w:ascii="標楷體" w:eastAsia="標楷體" w:hAnsi="標楷體"/>
        </w:rPr>
        <w:t>議價或任何相關承諾事宜，該員所作</w:t>
      </w:r>
      <w:r w:rsidRPr="008A4D10">
        <w:rPr>
          <w:rFonts w:ascii="標楷體" w:eastAsia="標楷體" w:hAnsi="標楷體"/>
          <w:spacing w:val="-1"/>
        </w:rPr>
        <w:t>之任何承諾或簽認事項直接對本公司發</w:t>
      </w:r>
      <w:r w:rsidRPr="008A4D10">
        <w:rPr>
          <w:rFonts w:ascii="標楷體" w:eastAsia="標楷體" w:hAnsi="標楷體"/>
        </w:rPr>
        <w:t>生效力，本公司確認被授權人之下列資料及簽章真實無誤。</w:t>
      </w:r>
    </w:p>
    <w:tbl>
      <w:tblPr>
        <w:tblStyle w:val="TableNormal"/>
        <w:tblW w:w="0" w:type="auto"/>
        <w:tblInd w:w="444" w:type="dxa"/>
        <w:tblBorders>
          <w:top w:val="single" w:sz="18" w:space="0" w:color="1F4E79"/>
          <w:left w:val="single" w:sz="18" w:space="0" w:color="1F4E79"/>
          <w:bottom w:val="single" w:sz="18" w:space="0" w:color="1F4E79"/>
          <w:right w:val="single" w:sz="18" w:space="0" w:color="1F4E79"/>
          <w:insideH w:val="single" w:sz="18" w:space="0" w:color="1F4E79"/>
          <w:insideV w:val="single" w:sz="18" w:space="0" w:color="1F4E79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50"/>
        <w:gridCol w:w="3174"/>
        <w:gridCol w:w="1224"/>
        <w:gridCol w:w="2401"/>
      </w:tblGrid>
      <w:tr w:rsidR="009B080E" w:rsidRPr="008A4D10">
        <w:trPr>
          <w:trHeight w:val="862"/>
        </w:trPr>
        <w:tc>
          <w:tcPr>
            <w:tcW w:w="1414" w:type="dxa"/>
            <w:vMerge w:val="restart"/>
            <w:tcBorders>
              <w:right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B080E" w:rsidRPr="008A4D10" w:rsidRDefault="009B080E">
            <w:pPr>
              <w:pStyle w:val="TableParagraph"/>
              <w:spacing w:before="8"/>
              <w:rPr>
                <w:rFonts w:ascii="標楷體" w:eastAsia="標楷體" w:hAnsi="標楷體"/>
                <w:sz w:val="24"/>
              </w:rPr>
            </w:pPr>
          </w:p>
          <w:p w:rsidR="009B080E" w:rsidRPr="008A4D10" w:rsidRDefault="00C15E47">
            <w:pPr>
              <w:pStyle w:val="TableParagraph"/>
              <w:ind w:left="109"/>
              <w:rPr>
                <w:rFonts w:ascii="標楷體" w:eastAsia="標楷體" w:hAnsi="標楷體"/>
                <w:b/>
                <w:sz w:val="28"/>
              </w:rPr>
            </w:pPr>
            <w:r w:rsidRPr="008A4D10">
              <w:rPr>
                <w:rFonts w:ascii="標楷體" w:eastAsia="標楷體" w:hAnsi="標楷體" w:hint="eastAsia"/>
                <w:b/>
                <w:sz w:val="28"/>
              </w:rPr>
              <w:t>被授權人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0E" w:rsidRPr="008A4D10" w:rsidRDefault="009B080E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9B080E" w:rsidRPr="008A4D10" w:rsidRDefault="00C15E47">
            <w:pPr>
              <w:pStyle w:val="TableParagraph"/>
              <w:spacing w:before="1"/>
              <w:ind w:left="108" w:right="131"/>
              <w:jc w:val="center"/>
              <w:rPr>
                <w:rFonts w:ascii="標楷體" w:eastAsia="標楷體" w:hAnsi="標楷體"/>
                <w:sz w:val="28"/>
              </w:rPr>
            </w:pPr>
            <w:r w:rsidRPr="008A4D10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80E" w:rsidRPr="008A4D10" w:rsidRDefault="00C15E47">
            <w:pPr>
              <w:pStyle w:val="TableParagraph"/>
              <w:spacing w:line="440" w:lineRule="exact"/>
              <w:ind w:left="125" w:right="243"/>
              <w:rPr>
                <w:rFonts w:ascii="標楷體" w:eastAsia="標楷體" w:hAnsi="標楷體"/>
                <w:sz w:val="28"/>
              </w:rPr>
            </w:pPr>
            <w:r w:rsidRPr="008A4D10">
              <w:rPr>
                <w:rFonts w:ascii="標楷體" w:eastAsia="標楷體" w:hAnsi="標楷體"/>
                <w:spacing w:val="-1"/>
                <w:sz w:val="28"/>
              </w:rPr>
              <w:t>身份證</w:t>
            </w:r>
            <w:r w:rsidRPr="008A4D10"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B080E" w:rsidRPr="008A4D10">
        <w:trPr>
          <w:trHeight w:val="1718"/>
        </w:trPr>
        <w:tc>
          <w:tcPr>
            <w:tcW w:w="1414" w:type="dxa"/>
            <w:vMerge/>
            <w:tcBorders>
              <w:top w:val="nil"/>
              <w:right w:val="single" w:sz="4" w:space="0" w:color="000000"/>
            </w:tcBorders>
          </w:tcPr>
          <w:p w:rsidR="009B080E" w:rsidRPr="008A4D10" w:rsidRDefault="009B080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B080E" w:rsidRPr="008A4D10" w:rsidRDefault="009B080E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9B080E" w:rsidRPr="008A4D10" w:rsidRDefault="00C15E47">
            <w:pPr>
              <w:pStyle w:val="TableParagraph"/>
              <w:ind w:left="108" w:right="131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A4D10">
              <w:rPr>
                <w:rFonts w:ascii="標楷體" w:eastAsia="標楷體" w:hAnsi="標楷體"/>
                <w:sz w:val="28"/>
              </w:rPr>
              <w:t>簽樣</w:t>
            </w:r>
            <w:proofErr w:type="gram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B080E" w:rsidRPr="008A4D10" w:rsidRDefault="009B080E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9B080E" w:rsidRPr="008A4D10" w:rsidRDefault="00C15E47">
            <w:pPr>
              <w:pStyle w:val="TableParagraph"/>
              <w:ind w:left="125"/>
              <w:rPr>
                <w:rFonts w:ascii="標楷體" w:eastAsia="標楷體" w:hAnsi="標楷體"/>
                <w:sz w:val="28"/>
              </w:rPr>
            </w:pPr>
            <w:r w:rsidRPr="008A4D10">
              <w:rPr>
                <w:rFonts w:ascii="標楷體" w:eastAsia="標楷體" w:hAnsi="標楷體"/>
                <w:sz w:val="28"/>
              </w:rPr>
              <w:t>印章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</w:tcBorders>
          </w:tcPr>
          <w:p w:rsidR="009B080E" w:rsidRPr="008A4D10" w:rsidRDefault="009B080E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9B080E" w:rsidRPr="008A4D10" w:rsidRDefault="00C15E47">
      <w:pPr>
        <w:pStyle w:val="a3"/>
        <w:spacing w:before="169"/>
        <w:ind w:left="132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此致</w:t>
      </w:r>
    </w:p>
    <w:p w:rsidR="009B080E" w:rsidRPr="008A4D10" w:rsidRDefault="00C15E47">
      <w:pPr>
        <w:pStyle w:val="1"/>
        <w:spacing w:before="108"/>
        <w:ind w:left="613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中華</w:t>
      </w:r>
      <w:r w:rsidR="004214D7">
        <w:rPr>
          <w:rFonts w:ascii="標楷體" w:eastAsia="標楷體" w:hAnsi="標楷體" w:hint="eastAsia"/>
        </w:rPr>
        <w:t>帕拉林匹克總會</w:t>
      </w:r>
    </w:p>
    <w:p w:rsidR="009B080E" w:rsidRPr="008A4D10" w:rsidRDefault="009B080E">
      <w:pPr>
        <w:pStyle w:val="a3"/>
        <w:spacing w:before="6"/>
        <w:rPr>
          <w:rFonts w:ascii="標楷體" w:eastAsia="標楷體" w:hAnsi="標楷體"/>
          <w:b/>
          <w:sz w:val="17"/>
        </w:rPr>
      </w:pPr>
    </w:p>
    <w:p w:rsidR="009B080E" w:rsidRPr="008A4D10" w:rsidRDefault="00C15E47">
      <w:pPr>
        <w:pStyle w:val="a3"/>
        <w:ind w:left="2053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公司名稱：</w:t>
      </w:r>
    </w:p>
    <w:p w:rsidR="009B080E" w:rsidRPr="008A4D10" w:rsidRDefault="00C15E47">
      <w:pPr>
        <w:pStyle w:val="a3"/>
        <w:spacing w:before="6"/>
        <w:ind w:left="2053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(</w:t>
      </w:r>
      <w:proofErr w:type="gramStart"/>
      <w:r w:rsidRPr="008A4D10">
        <w:rPr>
          <w:rFonts w:ascii="標楷體" w:eastAsia="標楷體" w:hAnsi="標楷體"/>
        </w:rPr>
        <w:t>需蓋公司</w:t>
      </w:r>
      <w:proofErr w:type="gramEnd"/>
      <w:r w:rsidRPr="008A4D10">
        <w:rPr>
          <w:rFonts w:ascii="標楷體" w:eastAsia="標楷體" w:hAnsi="標楷體"/>
        </w:rPr>
        <w:t>印章)</w:t>
      </w:r>
    </w:p>
    <w:p w:rsidR="009B080E" w:rsidRPr="008A4D10" w:rsidRDefault="009B080E">
      <w:pPr>
        <w:pStyle w:val="a3"/>
        <w:rPr>
          <w:rFonts w:ascii="標楷體" w:eastAsia="標楷體" w:hAnsi="標楷體"/>
        </w:rPr>
      </w:pPr>
      <w:bookmarkStart w:id="0" w:name="_GoBack"/>
      <w:bookmarkEnd w:id="0"/>
    </w:p>
    <w:p w:rsidR="009B080E" w:rsidRPr="008A4D10" w:rsidRDefault="009B080E">
      <w:pPr>
        <w:pStyle w:val="a3"/>
        <w:rPr>
          <w:rFonts w:ascii="標楷體" w:eastAsia="標楷體" w:hAnsi="標楷體"/>
        </w:rPr>
      </w:pPr>
    </w:p>
    <w:p w:rsidR="009B080E" w:rsidRPr="008A4D10" w:rsidRDefault="009B080E">
      <w:pPr>
        <w:pStyle w:val="a3"/>
        <w:rPr>
          <w:rFonts w:ascii="標楷體" w:eastAsia="標楷體" w:hAnsi="標楷體"/>
        </w:rPr>
      </w:pPr>
    </w:p>
    <w:p w:rsidR="009B080E" w:rsidRPr="008A4D10" w:rsidRDefault="009B080E">
      <w:pPr>
        <w:pStyle w:val="a3"/>
        <w:rPr>
          <w:rFonts w:ascii="標楷體" w:eastAsia="標楷體" w:hAnsi="標楷體"/>
        </w:rPr>
      </w:pPr>
    </w:p>
    <w:p w:rsidR="009B080E" w:rsidRPr="008A4D10" w:rsidRDefault="009B080E">
      <w:pPr>
        <w:pStyle w:val="a3"/>
        <w:spacing w:before="6"/>
        <w:rPr>
          <w:rFonts w:ascii="標楷體" w:eastAsia="標楷體" w:hAnsi="標楷體"/>
          <w:sz w:val="30"/>
        </w:rPr>
      </w:pPr>
    </w:p>
    <w:p w:rsidR="009B080E" w:rsidRPr="008A4D10" w:rsidRDefault="00C15E47">
      <w:pPr>
        <w:pStyle w:val="a3"/>
        <w:ind w:left="2053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公司負責人簽章：</w:t>
      </w:r>
    </w:p>
    <w:p w:rsidR="009B080E" w:rsidRPr="008A4D10" w:rsidRDefault="009B080E">
      <w:pPr>
        <w:pStyle w:val="a3"/>
        <w:spacing w:before="12"/>
        <w:rPr>
          <w:rFonts w:ascii="標楷體" w:eastAsia="標楷體" w:hAnsi="標楷體"/>
        </w:rPr>
      </w:pPr>
    </w:p>
    <w:p w:rsidR="009B080E" w:rsidRPr="008A4D10" w:rsidRDefault="00C15E47">
      <w:pPr>
        <w:pStyle w:val="a3"/>
        <w:ind w:left="2053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(需與投標之廠商證明文件所列負責人相同)</w:t>
      </w:r>
    </w:p>
    <w:p w:rsidR="009B080E" w:rsidRPr="008A4D10" w:rsidRDefault="009B080E">
      <w:pPr>
        <w:pStyle w:val="a3"/>
        <w:rPr>
          <w:rFonts w:ascii="標楷體" w:eastAsia="標楷體" w:hAnsi="標楷體"/>
        </w:rPr>
      </w:pPr>
    </w:p>
    <w:p w:rsidR="009B080E" w:rsidRPr="008A4D10" w:rsidRDefault="009B080E">
      <w:pPr>
        <w:pStyle w:val="a3"/>
        <w:rPr>
          <w:rFonts w:ascii="標楷體" w:eastAsia="標楷體" w:hAnsi="標楷體"/>
        </w:rPr>
      </w:pPr>
    </w:p>
    <w:p w:rsidR="009B080E" w:rsidRPr="008A4D10" w:rsidRDefault="009B080E">
      <w:pPr>
        <w:pStyle w:val="a3"/>
        <w:rPr>
          <w:rFonts w:ascii="標楷體" w:eastAsia="標楷體" w:hAnsi="標楷體"/>
        </w:rPr>
      </w:pPr>
    </w:p>
    <w:p w:rsidR="009B080E" w:rsidRPr="008A4D10" w:rsidRDefault="009B080E">
      <w:pPr>
        <w:pStyle w:val="a3"/>
        <w:spacing w:before="3"/>
        <w:rPr>
          <w:rFonts w:ascii="標楷體" w:eastAsia="標楷體" w:hAnsi="標楷體"/>
          <w:sz w:val="30"/>
        </w:rPr>
      </w:pPr>
    </w:p>
    <w:p w:rsidR="009B080E" w:rsidRPr="008A4D10" w:rsidRDefault="00C15E47">
      <w:pPr>
        <w:pStyle w:val="a3"/>
        <w:tabs>
          <w:tab w:val="left" w:pos="1001"/>
          <w:tab w:val="left" w:pos="1891"/>
          <w:tab w:val="left" w:pos="2783"/>
          <w:tab w:val="left" w:pos="3815"/>
          <w:tab w:val="left" w:pos="4566"/>
          <w:tab w:val="left" w:pos="5317"/>
          <w:tab w:val="left" w:pos="6208"/>
          <w:tab w:val="left" w:pos="7850"/>
          <w:tab w:val="left" w:pos="9494"/>
        </w:tabs>
        <w:ind w:left="108"/>
        <w:rPr>
          <w:rFonts w:ascii="標楷體" w:eastAsia="標楷體" w:hAnsi="標楷體"/>
        </w:rPr>
      </w:pPr>
      <w:r w:rsidRPr="008A4D10">
        <w:rPr>
          <w:rFonts w:ascii="標楷體" w:eastAsia="標楷體" w:hAnsi="標楷體"/>
        </w:rPr>
        <w:t>中</w:t>
      </w:r>
      <w:r w:rsidRPr="008A4D10">
        <w:rPr>
          <w:rFonts w:ascii="標楷體" w:eastAsia="標楷體" w:hAnsi="標楷體"/>
        </w:rPr>
        <w:tab/>
        <w:t>華</w:t>
      </w:r>
      <w:r w:rsidRPr="008A4D10">
        <w:rPr>
          <w:rFonts w:ascii="標楷體" w:eastAsia="標楷體" w:hAnsi="標楷體"/>
        </w:rPr>
        <w:tab/>
        <w:t>民</w:t>
      </w:r>
      <w:r w:rsidRPr="008A4D10">
        <w:rPr>
          <w:rFonts w:ascii="標楷體" w:eastAsia="標楷體" w:hAnsi="標楷體"/>
        </w:rPr>
        <w:tab/>
        <w:t>國</w:t>
      </w:r>
      <w:r w:rsidRPr="008A4D10">
        <w:rPr>
          <w:rFonts w:ascii="標楷體" w:eastAsia="標楷體" w:hAnsi="標楷體"/>
        </w:rPr>
        <w:tab/>
        <w:t>1</w:t>
      </w:r>
      <w:r w:rsidRPr="008A4D10">
        <w:rPr>
          <w:rFonts w:ascii="標楷體" w:eastAsia="標楷體" w:hAnsi="標楷體"/>
        </w:rPr>
        <w:tab/>
        <w:t>1</w:t>
      </w:r>
      <w:r w:rsidRPr="008A4D10">
        <w:rPr>
          <w:rFonts w:ascii="標楷體" w:eastAsia="標楷體" w:hAnsi="標楷體"/>
        </w:rPr>
        <w:tab/>
      </w:r>
      <w:r w:rsidR="00C01369">
        <w:rPr>
          <w:rFonts w:ascii="標楷體" w:eastAsia="標楷體" w:hAnsi="標楷體"/>
        </w:rPr>
        <w:t>3</w:t>
      </w:r>
      <w:r w:rsidRPr="008A4D10">
        <w:rPr>
          <w:rFonts w:ascii="標楷體" w:eastAsia="標楷體" w:hAnsi="標楷體"/>
        </w:rPr>
        <w:tab/>
        <w:t>年</w:t>
      </w:r>
      <w:r w:rsidRPr="008A4D10">
        <w:rPr>
          <w:rFonts w:ascii="標楷體" w:eastAsia="標楷體" w:hAnsi="標楷體"/>
        </w:rPr>
        <w:tab/>
        <w:t>月</w:t>
      </w:r>
      <w:r w:rsidRPr="008A4D10">
        <w:rPr>
          <w:rFonts w:ascii="標楷體" w:eastAsia="標楷體" w:hAnsi="標楷體"/>
        </w:rPr>
        <w:tab/>
        <w:t>日</w:t>
      </w:r>
    </w:p>
    <w:p w:rsidR="009B080E" w:rsidRPr="008A4D10" w:rsidRDefault="009B080E">
      <w:pPr>
        <w:pStyle w:val="a3"/>
        <w:spacing w:before="10"/>
        <w:rPr>
          <w:rFonts w:ascii="標楷體" w:eastAsia="標楷體" w:hAnsi="標楷體"/>
        </w:rPr>
      </w:pPr>
    </w:p>
    <w:p w:rsidR="009B080E" w:rsidRPr="008A4D10" w:rsidRDefault="00C15E47">
      <w:pPr>
        <w:pStyle w:val="a5"/>
        <w:numPr>
          <w:ilvl w:val="0"/>
          <w:numId w:val="1"/>
        </w:numPr>
        <w:tabs>
          <w:tab w:val="left" w:pos="491"/>
        </w:tabs>
        <w:spacing w:before="0"/>
        <w:rPr>
          <w:rFonts w:ascii="標楷體" w:eastAsia="標楷體" w:hAnsi="標楷體"/>
          <w:sz w:val="28"/>
        </w:rPr>
      </w:pPr>
      <w:r w:rsidRPr="008A4D10">
        <w:rPr>
          <w:rFonts w:ascii="標楷體" w:eastAsia="標楷體" w:hAnsi="標楷體"/>
          <w:color w:val="001F5F"/>
          <w:spacing w:val="-10"/>
          <w:sz w:val="28"/>
        </w:rPr>
        <w:t>投標廠商若由公司負責人出席，應出示身分證明文件，無須出示本授權書。</w:t>
      </w:r>
    </w:p>
    <w:p w:rsidR="009B080E" w:rsidRPr="008A4D10" w:rsidRDefault="00C15E47">
      <w:pPr>
        <w:pStyle w:val="a5"/>
        <w:numPr>
          <w:ilvl w:val="0"/>
          <w:numId w:val="1"/>
        </w:numPr>
        <w:tabs>
          <w:tab w:val="left" w:pos="491"/>
        </w:tabs>
        <w:spacing w:before="6"/>
        <w:rPr>
          <w:rFonts w:ascii="標楷體" w:eastAsia="標楷體" w:hAnsi="標楷體"/>
          <w:sz w:val="28"/>
        </w:rPr>
      </w:pPr>
      <w:r w:rsidRPr="008A4D10">
        <w:rPr>
          <w:rFonts w:ascii="標楷體" w:eastAsia="標楷體" w:hAnsi="標楷體"/>
          <w:color w:val="001F5F"/>
          <w:spacing w:val="-21"/>
          <w:sz w:val="28"/>
        </w:rPr>
        <w:t>投標廠商若委由被授權人出席，則應填寫並出示本授權書正本及身分證明文件。</w:t>
      </w:r>
    </w:p>
    <w:sectPr w:rsidR="009B080E" w:rsidRPr="008A4D10">
      <w:pgSz w:w="11910" w:h="16840"/>
      <w:pgMar w:top="1140" w:right="820" w:bottom="1160" w:left="10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FC" w:rsidRDefault="00364FFC">
      <w:r>
        <w:separator/>
      </w:r>
    </w:p>
  </w:endnote>
  <w:endnote w:type="continuationSeparator" w:id="0">
    <w:p w:rsidR="00364FFC" w:rsidRDefault="0036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0E" w:rsidRDefault="008A4D1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9941560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80E" w:rsidRDefault="00C15E4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D12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2.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dWDk64QAAAA0BAAAPAAAA&#10;AAAAAAAAAAAAAAMFAABkcnMvZG93bnJldi54bWxQSwUGAAAAAAQABADzAAAAEQYAAAAA&#10;" filled="f" stroked="f">
              <v:textbox inset="0,0,0,0">
                <w:txbxContent>
                  <w:p w:rsidR="009B080E" w:rsidRDefault="00C15E4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D12">
                      <w:rPr>
                        <w:rFonts w:ascii="Times New Roman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FC" w:rsidRDefault="00364FFC">
      <w:r>
        <w:separator/>
      </w:r>
    </w:p>
  </w:footnote>
  <w:footnote w:type="continuationSeparator" w:id="0">
    <w:p w:rsidR="00364FFC" w:rsidRDefault="0036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515"/>
    <w:multiLevelType w:val="hybridMultilevel"/>
    <w:tmpl w:val="A4D8A67E"/>
    <w:lvl w:ilvl="0" w:tplc="A808C02E">
      <w:start w:val="1"/>
      <w:numFmt w:val="decimal"/>
      <w:lvlText w:val="%1."/>
      <w:lvlJc w:val="left"/>
      <w:pPr>
        <w:ind w:left="1126" w:hanging="394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390E2B06">
      <w:start w:val="1"/>
      <w:numFmt w:val="decimal"/>
      <w:lvlText w:val="%2."/>
      <w:lvlJc w:val="left"/>
      <w:pPr>
        <w:ind w:left="1126" w:hanging="286"/>
        <w:jc w:val="left"/>
      </w:pPr>
      <w:rPr>
        <w:rFonts w:ascii="SimSun" w:eastAsia="SimSun" w:hAnsi="SimSun" w:cs="SimSun" w:hint="default"/>
        <w:spacing w:val="1"/>
        <w:w w:val="100"/>
        <w:sz w:val="26"/>
        <w:szCs w:val="26"/>
        <w:lang w:val="en-US" w:eastAsia="zh-TW" w:bidi="ar-SA"/>
      </w:rPr>
    </w:lvl>
    <w:lvl w:ilvl="2" w:tplc="02D60804">
      <w:start w:val="1"/>
      <w:numFmt w:val="decimal"/>
      <w:lvlText w:val="(%3)"/>
      <w:lvlJc w:val="left"/>
      <w:pPr>
        <w:ind w:left="1126" w:hanging="422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 w:tplc="EDDA756E">
      <w:numFmt w:val="bullet"/>
      <w:lvlText w:val="•"/>
      <w:lvlJc w:val="left"/>
      <w:pPr>
        <w:ind w:left="3345" w:hanging="422"/>
      </w:pPr>
      <w:rPr>
        <w:rFonts w:hint="default"/>
        <w:lang w:val="en-US" w:eastAsia="zh-TW" w:bidi="ar-SA"/>
      </w:rPr>
    </w:lvl>
    <w:lvl w:ilvl="4" w:tplc="60BC8042">
      <w:numFmt w:val="bullet"/>
      <w:lvlText w:val="•"/>
      <w:lvlJc w:val="left"/>
      <w:pPr>
        <w:ind w:left="4308" w:hanging="422"/>
      </w:pPr>
      <w:rPr>
        <w:rFonts w:hint="default"/>
        <w:lang w:val="en-US" w:eastAsia="zh-TW" w:bidi="ar-SA"/>
      </w:rPr>
    </w:lvl>
    <w:lvl w:ilvl="5" w:tplc="FE0006E2">
      <w:numFmt w:val="bullet"/>
      <w:lvlText w:val="•"/>
      <w:lvlJc w:val="left"/>
      <w:pPr>
        <w:ind w:left="5271" w:hanging="422"/>
      </w:pPr>
      <w:rPr>
        <w:rFonts w:hint="default"/>
        <w:lang w:val="en-US" w:eastAsia="zh-TW" w:bidi="ar-SA"/>
      </w:rPr>
    </w:lvl>
    <w:lvl w:ilvl="6" w:tplc="8FBEE830">
      <w:numFmt w:val="bullet"/>
      <w:lvlText w:val="•"/>
      <w:lvlJc w:val="left"/>
      <w:pPr>
        <w:ind w:left="6234" w:hanging="422"/>
      </w:pPr>
      <w:rPr>
        <w:rFonts w:hint="default"/>
        <w:lang w:val="en-US" w:eastAsia="zh-TW" w:bidi="ar-SA"/>
      </w:rPr>
    </w:lvl>
    <w:lvl w:ilvl="7" w:tplc="FECC6C7C">
      <w:numFmt w:val="bullet"/>
      <w:lvlText w:val="•"/>
      <w:lvlJc w:val="left"/>
      <w:pPr>
        <w:ind w:left="7197" w:hanging="422"/>
      </w:pPr>
      <w:rPr>
        <w:rFonts w:hint="default"/>
        <w:lang w:val="en-US" w:eastAsia="zh-TW" w:bidi="ar-SA"/>
      </w:rPr>
    </w:lvl>
    <w:lvl w:ilvl="8" w:tplc="2F08BF8C">
      <w:numFmt w:val="bullet"/>
      <w:lvlText w:val="•"/>
      <w:lvlJc w:val="left"/>
      <w:pPr>
        <w:ind w:left="8160" w:hanging="422"/>
      </w:pPr>
      <w:rPr>
        <w:rFonts w:hint="default"/>
        <w:lang w:val="en-US" w:eastAsia="zh-TW" w:bidi="ar-SA"/>
      </w:rPr>
    </w:lvl>
  </w:abstractNum>
  <w:abstractNum w:abstractNumId="1" w15:restartNumberingAfterBreak="0">
    <w:nsid w:val="0B184EF4"/>
    <w:multiLevelType w:val="hybridMultilevel"/>
    <w:tmpl w:val="5F244D8C"/>
    <w:lvl w:ilvl="0" w:tplc="75500742">
      <w:start w:val="1"/>
      <w:numFmt w:val="decimal"/>
      <w:lvlText w:val="%1."/>
      <w:lvlJc w:val="left"/>
      <w:pPr>
        <w:ind w:left="1124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CDE15D4">
      <w:numFmt w:val="bullet"/>
      <w:lvlText w:val="•"/>
      <w:lvlJc w:val="left"/>
      <w:pPr>
        <w:ind w:left="2016" w:hanging="283"/>
      </w:pPr>
      <w:rPr>
        <w:rFonts w:hint="default"/>
        <w:lang w:val="en-US" w:eastAsia="zh-TW" w:bidi="ar-SA"/>
      </w:rPr>
    </w:lvl>
    <w:lvl w:ilvl="2" w:tplc="E998FEC4">
      <w:numFmt w:val="bullet"/>
      <w:lvlText w:val="•"/>
      <w:lvlJc w:val="left"/>
      <w:pPr>
        <w:ind w:left="2913" w:hanging="283"/>
      </w:pPr>
      <w:rPr>
        <w:rFonts w:hint="default"/>
        <w:lang w:val="en-US" w:eastAsia="zh-TW" w:bidi="ar-SA"/>
      </w:rPr>
    </w:lvl>
    <w:lvl w:ilvl="3" w:tplc="41EC68A4">
      <w:numFmt w:val="bullet"/>
      <w:lvlText w:val="•"/>
      <w:lvlJc w:val="left"/>
      <w:pPr>
        <w:ind w:left="3809" w:hanging="283"/>
      </w:pPr>
      <w:rPr>
        <w:rFonts w:hint="default"/>
        <w:lang w:val="en-US" w:eastAsia="zh-TW" w:bidi="ar-SA"/>
      </w:rPr>
    </w:lvl>
    <w:lvl w:ilvl="4" w:tplc="B112B214">
      <w:numFmt w:val="bullet"/>
      <w:lvlText w:val="•"/>
      <w:lvlJc w:val="left"/>
      <w:pPr>
        <w:ind w:left="4706" w:hanging="283"/>
      </w:pPr>
      <w:rPr>
        <w:rFonts w:hint="default"/>
        <w:lang w:val="en-US" w:eastAsia="zh-TW" w:bidi="ar-SA"/>
      </w:rPr>
    </w:lvl>
    <w:lvl w:ilvl="5" w:tplc="2398E812">
      <w:numFmt w:val="bullet"/>
      <w:lvlText w:val="•"/>
      <w:lvlJc w:val="left"/>
      <w:pPr>
        <w:ind w:left="5603" w:hanging="283"/>
      </w:pPr>
      <w:rPr>
        <w:rFonts w:hint="default"/>
        <w:lang w:val="en-US" w:eastAsia="zh-TW" w:bidi="ar-SA"/>
      </w:rPr>
    </w:lvl>
    <w:lvl w:ilvl="6" w:tplc="8D32633C">
      <w:numFmt w:val="bullet"/>
      <w:lvlText w:val="•"/>
      <w:lvlJc w:val="left"/>
      <w:pPr>
        <w:ind w:left="6499" w:hanging="283"/>
      </w:pPr>
      <w:rPr>
        <w:rFonts w:hint="default"/>
        <w:lang w:val="en-US" w:eastAsia="zh-TW" w:bidi="ar-SA"/>
      </w:rPr>
    </w:lvl>
    <w:lvl w:ilvl="7" w:tplc="61FC9DC6">
      <w:numFmt w:val="bullet"/>
      <w:lvlText w:val="•"/>
      <w:lvlJc w:val="left"/>
      <w:pPr>
        <w:ind w:left="7396" w:hanging="283"/>
      </w:pPr>
      <w:rPr>
        <w:rFonts w:hint="default"/>
        <w:lang w:val="en-US" w:eastAsia="zh-TW" w:bidi="ar-SA"/>
      </w:rPr>
    </w:lvl>
    <w:lvl w:ilvl="8" w:tplc="5858BF28">
      <w:numFmt w:val="bullet"/>
      <w:lvlText w:val="•"/>
      <w:lvlJc w:val="left"/>
      <w:pPr>
        <w:ind w:left="8293" w:hanging="283"/>
      </w:pPr>
      <w:rPr>
        <w:rFonts w:hint="default"/>
        <w:lang w:val="en-US" w:eastAsia="zh-TW" w:bidi="ar-SA"/>
      </w:rPr>
    </w:lvl>
  </w:abstractNum>
  <w:abstractNum w:abstractNumId="2" w15:restartNumberingAfterBreak="0">
    <w:nsid w:val="36691C60"/>
    <w:multiLevelType w:val="hybridMultilevel"/>
    <w:tmpl w:val="7A464040"/>
    <w:lvl w:ilvl="0" w:tplc="6B18CE48">
      <w:start w:val="1"/>
      <w:numFmt w:val="decimal"/>
      <w:lvlText w:val="%1."/>
      <w:lvlJc w:val="left"/>
      <w:pPr>
        <w:ind w:left="490" w:hanging="359"/>
        <w:jc w:val="left"/>
      </w:pPr>
      <w:rPr>
        <w:rFonts w:ascii="Arial MT" w:eastAsia="Arial MT" w:hAnsi="Arial MT" w:cs="Arial MT" w:hint="default"/>
        <w:color w:val="343434"/>
        <w:spacing w:val="-5"/>
        <w:w w:val="100"/>
        <w:sz w:val="28"/>
        <w:szCs w:val="28"/>
        <w:lang w:val="en-US" w:eastAsia="zh-TW" w:bidi="ar-SA"/>
      </w:rPr>
    </w:lvl>
    <w:lvl w:ilvl="1" w:tplc="5F8E61A2">
      <w:numFmt w:val="bullet"/>
      <w:lvlText w:val="•"/>
      <w:lvlJc w:val="left"/>
      <w:pPr>
        <w:ind w:left="1458" w:hanging="359"/>
      </w:pPr>
      <w:rPr>
        <w:rFonts w:hint="default"/>
        <w:lang w:val="en-US" w:eastAsia="zh-TW" w:bidi="ar-SA"/>
      </w:rPr>
    </w:lvl>
    <w:lvl w:ilvl="2" w:tplc="ECFC2F8C">
      <w:numFmt w:val="bullet"/>
      <w:lvlText w:val="•"/>
      <w:lvlJc w:val="left"/>
      <w:pPr>
        <w:ind w:left="2417" w:hanging="359"/>
      </w:pPr>
      <w:rPr>
        <w:rFonts w:hint="default"/>
        <w:lang w:val="en-US" w:eastAsia="zh-TW" w:bidi="ar-SA"/>
      </w:rPr>
    </w:lvl>
    <w:lvl w:ilvl="3" w:tplc="5A88A1C2">
      <w:numFmt w:val="bullet"/>
      <w:lvlText w:val="•"/>
      <w:lvlJc w:val="left"/>
      <w:pPr>
        <w:ind w:left="3375" w:hanging="359"/>
      </w:pPr>
      <w:rPr>
        <w:rFonts w:hint="default"/>
        <w:lang w:val="en-US" w:eastAsia="zh-TW" w:bidi="ar-SA"/>
      </w:rPr>
    </w:lvl>
    <w:lvl w:ilvl="4" w:tplc="36E452FC">
      <w:numFmt w:val="bullet"/>
      <w:lvlText w:val="•"/>
      <w:lvlJc w:val="left"/>
      <w:pPr>
        <w:ind w:left="4334" w:hanging="359"/>
      </w:pPr>
      <w:rPr>
        <w:rFonts w:hint="default"/>
        <w:lang w:val="en-US" w:eastAsia="zh-TW" w:bidi="ar-SA"/>
      </w:rPr>
    </w:lvl>
    <w:lvl w:ilvl="5" w:tplc="079C596C">
      <w:numFmt w:val="bullet"/>
      <w:lvlText w:val="•"/>
      <w:lvlJc w:val="left"/>
      <w:pPr>
        <w:ind w:left="5293" w:hanging="359"/>
      </w:pPr>
      <w:rPr>
        <w:rFonts w:hint="default"/>
        <w:lang w:val="en-US" w:eastAsia="zh-TW" w:bidi="ar-SA"/>
      </w:rPr>
    </w:lvl>
    <w:lvl w:ilvl="6" w:tplc="EE526D16">
      <w:numFmt w:val="bullet"/>
      <w:lvlText w:val="•"/>
      <w:lvlJc w:val="left"/>
      <w:pPr>
        <w:ind w:left="6251" w:hanging="359"/>
      </w:pPr>
      <w:rPr>
        <w:rFonts w:hint="default"/>
        <w:lang w:val="en-US" w:eastAsia="zh-TW" w:bidi="ar-SA"/>
      </w:rPr>
    </w:lvl>
    <w:lvl w:ilvl="7" w:tplc="4D9E3038">
      <w:numFmt w:val="bullet"/>
      <w:lvlText w:val="•"/>
      <w:lvlJc w:val="left"/>
      <w:pPr>
        <w:ind w:left="7210" w:hanging="359"/>
      </w:pPr>
      <w:rPr>
        <w:rFonts w:hint="default"/>
        <w:lang w:val="en-US" w:eastAsia="zh-TW" w:bidi="ar-SA"/>
      </w:rPr>
    </w:lvl>
    <w:lvl w:ilvl="8" w:tplc="4182ACF0">
      <w:numFmt w:val="bullet"/>
      <w:lvlText w:val="•"/>
      <w:lvlJc w:val="left"/>
      <w:pPr>
        <w:ind w:left="8169" w:hanging="359"/>
      </w:pPr>
      <w:rPr>
        <w:rFonts w:hint="default"/>
        <w:lang w:val="en-US" w:eastAsia="zh-TW" w:bidi="ar-SA"/>
      </w:rPr>
    </w:lvl>
  </w:abstractNum>
  <w:abstractNum w:abstractNumId="3" w15:restartNumberingAfterBreak="0">
    <w:nsid w:val="78F94250"/>
    <w:multiLevelType w:val="hybridMultilevel"/>
    <w:tmpl w:val="69C08078"/>
    <w:lvl w:ilvl="0" w:tplc="04847EF2">
      <w:start w:val="1"/>
      <w:numFmt w:val="decimal"/>
      <w:lvlText w:val="%1."/>
      <w:lvlJc w:val="left"/>
      <w:pPr>
        <w:ind w:left="1126" w:hanging="283"/>
        <w:jc w:val="left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904A131C">
      <w:numFmt w:val="bullet"/>
      <w:lvlText w:val="•"/>
      <w:lvlJc w:val="left"/>
      <w:pPr>
        <w:ind w:left="2016" w:hanging="283"/>
      </w:pPr>
      <w:rPr>
        <w:rFonts w:hint="default"/>
        <w:lang w:val="en-US" w:eastAsia="zh-TW" w:bidi="ar-SA"/>
      </w:rPr>
    </w:lvl>
    <w:lvl w:ilvl="2" w:tplc="5E1E3956">
      <w:numFmt w:val="bullet"/>
      <w:lvlText w:val="•"/>
      <w:lvlJc w:val="left"/>
      <w:pPr>
        <w:ind w:left="2913" w:hanging="283"/>
      </w:pPr>
      <w:rPr>
        <w:rFonts w:hint="default"/>
        <w:lang w:val="en-US" w:eastAsia="zh-TW" w:bidi="ar-SA"/>
      </w:rPr>
    </w:lvl>
    <w:lvl w:ilvl="3" w:tplc="05EEE8B6">
      <w:numFmt w:val="bullet"/>
      <w:lvlText w:val="•"/>
      <w:lvlJc w:val="left"/>
      <w:pPr>
        <w:ind w:left="3809" w:hanging="283"/>
      </w:pPr>
      <w:rPr>
        <w:rFonts w:hint="default"/>
        <w:lang w:val="en-US" w:eastAsia="zh-TW" w:bidi="ar-SA"/>
      </w:rPr>
    </w:lvl>
    <w:lvl w:ilvl="4" w:tplc="273818AC">
      <w:numFmt w:val="bullet"/>
      <w:lvlText w:val="•"/>
      <w:lvlJc w:val="left"/>
      <w:pPr>
        <w:ind w:left="4706" w:hanging="283"/>
      </w:pPr>
      <w:rPr>
        <w:rFonts w:hint="default"/>
        <w:lang w:val="en-US" w:eastAsia="zh-TW" w:bidi="ar-SA"/>
      </w:rPr>
    </w:lvl>
    <w:lvl w:ilvl="5" w:tplc="BF9080DC">
      <w:numFmt w:val="bullet"/>
      <w:lvlText w:val="•"/>
      <w:lvlJc w:val="left"/>
      <w:pPr>
        <w:ind w:left="5603" w:hanging="283"/>
      </w:pPr>
      <w:rPr>
        <w:rFonts w:hint="default"/>
        <w:lang w:val="en-US" w:eastAsia="zh-TW" w:bidi="ar-SA"/>
      </w:rPr>
    </w:lvl>
    <w:lvl w:ilvl="6" w:tplc="016E529E">
      <w:numFmt w:val="bullet"/>
      <w:lvlText w:val="•"/>
      <w:lvlJc w:val="left"/>
      <w:pPr>
        <w:ind w:left="6499" w:hanging="283"/>
      </w:pPr>
      <w:rPr>
        <w:rFonts w:hint="default"/>
        <w:lang w:val="en-US" w:eastAsia="zh-TW" w:bidi="ar-SA"/>
      </w:rPr>
    </w:lvl>
    <w:lvl w:ilvl="7" w:tplc="D340DA8A">
      <w:numFmt w:val="bullet"/>
      <w:lvlText w:val="•"/>
      <w:lvlJc w:val="left"/>
      <w:pPr>
        <w:ind w:left="7396" w:hanging="283"/>
      </w:pPr>
      <w:rPr>
        <w:rFonts w:hint="default"/>
        <w:lang w:val="en-US" w:eastAsia="zh-TW" w:bidi="ar-SA"/>
      </w:rPr>
    </w:lvl>
    <w:lvl w:ilvl="8" w:tplc="742E7BAC">
      <w:numFmt w:val="bullet"/>
      <w:lvlText w:val="•"/>
      <w:lvlJc w:val="left"/>
      <w:pPr>
        <w:ind w:left="8293" w:hanging="283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0E"/>
    <w:rsid w:val="00023D12"/>
    <w:rsid w:val="000E2B3B"/>
    <w:rsid w:val="00364FFC"/>
    <w:rsid w:val="003E48E9"/>
    <w:rsid w:val="00412229"/>
    <w:rsid w:val="004214D7"/>
    <w:rsid w:val="004D1344"/>
    <w:rsid w:val="00620436"/>
    <w:rsid w:val="00732854"/>
    <w:rsid w:val="00795E3E"/>
    <w:rsid w:val="007E2BBC"/>
    <w:rsid w:val="008640E0"/>
    <w:rsid w:val="008A4D10"/>
    <w:rsid w:val="009457F6"/>
    <w:rsid w:val="009B080E"/>
    <w:rsid w:val="009E528E"/>
    <w:rsid w:val="00C01369"/>
    <w:rsid w:val="00C15E47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F97A5"/>
  <w15:docId w15:val="{953200FD-BC77-425E-92CD-8F3D3E3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89" w:lineRule="exact"/>
      <w:ind w:right="178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02"/>
      <w:ind w:left="1126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1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2229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1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222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.org.tw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2023-02-17T09:35:00Z</dcterms:created>
  <dcterms:modified xsi:type="dcterms:W3CDTF">2024-04-05T12:50:00Z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